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B2" w:rsidRPr="00E410EB" w:rsidRDefault="00D2098A" w:rsidP="00C053DE">
      <w:pPr>
        <w:ind w:left="0"/>
        <w:jc w:val="center"/>
        <w:rPr>
          <w:b/>
          <w:sz w:val="40"/>
          <w:szCs w:val="40"/>
        </w:rPr>
      </w:pPr>
      <w:r w:rsidRPr="00E410EB">
        <w:rPr>
          <w:b/>
          <w:sz w:val="40"/>
          <w:szCs w:val="40"/>
        </w:rPr>
        <w:t>„KROK PO KROKU”</w:t>
      </w:r>
    </w:p>
    <w:p w:rsidR="00D2098A" w:rsidRPr="00E410EB" w:rsidRDefault="00D2098A" w:rsidP="00D2098A">
      <w:pPr>
        <w:jc w:val="center"/>
        <w:rPr>
          <w:i/>
        </w:rPr>
      </w:pPr>
      <w:r w:rsidRPr="00E410EB">
        <w:rPr>
          <w:i/>
          <w:sz w:val="40"/>
          <w:szCs w:val="40"/>
        </w:rPr>
        <w:t>Jak wypełnić deklarację na podatek od środków transportowych</w:t>
      </w:r>
      <w:r w:rsidRPr="00E410EB">
        <w:rPr>
          <w:i/>
        </w:rPr>
        <w:t>.</w:t>
      </w:r>
    </w:p>
    <w:p w:rsidR="00D2098A" w:rsidRDefault="00D2098A" w:rsidP="005B0171">
      <w:pPr>
        <w:jc w:val="center"/>
      </w:pPr>
      <w:r>
        <w:t xml:space="preserve">Instrukcja dotyczy deklaracji DT- 1 </w:t>
      </w:r>
      <w:r w:rsidR="005B0171">
        <w:t>wraz z</w:t>
      </w:r>
      <w:r>
        <w:t xml:space="preserve"> załącznikiem DT-1/A</w:t>
      </w:r>
      <w:r w:rsidR="006372A9">
        <w:t xml:space="preserve"> wzór obowiązujący od 1 stycznia 201</w:t>
      </w:r>
      <w:r w:rsidR="00824E55">
        <w:t>6</w:t>
      </w:r>
      <w:r w:rsidR="006372A9">
        <w:t xml:space="preserve"> r</w:t>
      </w:r>
      <w:r w:rsidR="00EA2168">
        <w:t>.</w:t>
      </w:r>
    </w:p>
    <w:p w:rsidR="00D2098A" w:rsidRDefault="00D2098A" w:rsidP="00D2098A"/>
    <w:p w:rsidR="00D2098A" w:rsidRDefault="00D2098A" w:rsidP="00D2098A"/>
    <w:p w:rsidR="005B0171" w:rsidRDefault="005B0171" w:rsidP="00E410EB">
      <w:pPr>
        <w:ind w:left="0" w:firstLine="284"/>
      </w:pPr>
    </w:p>
    <w:p w:rsidR="005B0171" w:rsidRDefault="005B0171" w:rsidP="00E410EB">
      <w:pPr>
        <w:ind w:left="0" w:firstLine="284"/>
      </w:pPr>
    </w:p>
    <w:p w:rsidR="005B0171" w:rsidRDefault="005B0171" w:rsidP="00E410EB">
      <w:pPr>
        <w:ind w:left="0" w:firstLine="284"/>
      </w:pPr>
    </w:p>
    <w:p w:rsidR="005B0171" w:rsidRDefault="005B0171" w:rsidP="00E410EB">
      <w:pPr>
        <w:ind w:left="0" w:firstLine="284"/>
      </w:pPr>
    </w:p>
    <w:p w:rsidR="005B0171" w:rsidRDefault="005B0171" w:rsidP="00E410EB">
      <w:pPr>
        <w:ind w:left="0" w:firstLine="284"/>
      </w:pPr>
    </w:p>
    <w:p w:rsidR="005B0171" w:rsidRDefault="005B0171" w:rsidP="00E410EB">
      <w:pPr>
        <w:ind w:left="0" w:firstLine="284"/>
      </w:pPr>
    </w:p>
    <w:p w:rsidR="005B0171" w:rsidRDefault="005B0171" w:rsidP="00E410EB">
      <w:pPr>
        <w:ind w:left="0" w:firstLine="284"/>
      </w:pPr>
    </w:p>
    <w:p w:rsidR="005B0171" w:rsidRDefault="005B0171" w:rsidP="00E410EB">
      <w:pPr>
        <w:ind w:left="0" w:firstLine="284"/>
      </w:pPr>
    </w:p>
    <w:p w:rsidR="005B0171" w:rsidRDefault="005B0171" w:rsidP="00E410EB">
      <w:pPr>
        <w:ind w:left="0" w:firstLine="284"/>
      </w:pPr>
    </w:p>
    <w:p w:rsidR="005B0171" w:rsidRDefault="005B0171" w:rsidP="00E410EB">
      <w:pPr>
        <w:ind w:left="0" w:firstLine="284"/>
      </w:pPr>
    </w:p>
    <w:p w:rsidR="005B0171" w:rsidRDefault="005B0171" w:rsidP="00E410EB">
      <w:pPr>
        <w:ind w:left="0" w:firstLine="284"/>
      </w:pPr>
    </w:p>
    <w:p w:rsidR="005B0171" w:rsidRDefault="005B0171" w:rsidP="00E410EB">
      <w:pPr>
        <w:ind w:left="0" w:firstLine="284"/>
      </w:pPr>
    </w:p>
    <w:p w:rsidR="005B0171" w:rsidRDefault="005B0171" w:rsidP="00E410EB">
      <w:pPr>
        <w:ind w:left="0" w:firstLine="284"/>
      </w:pPr>
    </w:p>
    <w:p w:rsidR="005B0171" w:rsidRDefault="005B0171" w:rsidP="00E410EB">
      <w:pPr>
        <w:ind w:left="0" w:firstLine="284"/>
      </w:pPr>
    </w:p>
    <w:p w:rsidR="005B0171" w:rsidRDefault="005B0171" w:rsidP="00E410EB">
      <w:pPr>
        <w:ind w:left="0" w:firstLine="284"/>
      </w:pPr>
    </w:p>
    <w:p w:rsidR="005B0171" w:rsidRDefault="005B0171" w:rsidP="00E410EB">
      <w:pPr>
        <w:ind w:left="0" w:firstLine="284"/>
      </w:pPr>
    </w:p>
    <w:p w:rsidR="005B0171" w:rsidRDefault="005B0171" w:rsidP="00E410EB">
      <w:pPr>
        <w:ind w:left="0" w:firstLine="284"/>
      </w:pPr>
    </w:p>
    <w:p w:rsidR="005B0171" w:rsidRDefault="005B0171" w:rsidP="00E410EB">
      <w:pPr>
        <w:ind w:left="0" w:firstLine="284"/>
      </w:pPr>
    </w:p>
    <w:p w:rsidR="005B0171" w:rsidRDefault="005B0171" w:rsidP="00E410EB">
      <w:pPr>
        <w:ind w:left="0" w:firstLine="284"/>
      </w:pPr>
    </w:p>
    <w:p w:rsidR="005B0171" w:rsidRDefault="005B0171" w:rsidP="00E410EB">
      <w:pPr>
        <w:ind w:left="0" w:firstLine="284"/>
      </w:pPr>
    </w:p>
    <w:p w:rsidR="005B0171" w:rsidRDefault="005B0171" w:rsidP="00E410EB">
      <w:pPr>
        <w:ind w:left="0" w:firstLine="284"/>
      </w:pPr>
    </w:p>
    <w:p w:rsidR="005B0171" w:rsidRDefault="005B0171" w:rsidP="00E410EB">
      <w:pPr>
        <w:ind w:left="0" w:firstLine="284"/>
      </w:pPr>
    </w:p>
    <w:p w:rsidR="005B0171" w:rsidRDefault="005B0171" w:rsidP="00E410EB">
      <w:pPr>
        <w:ind w:left="0" w:firstLine="284"/>
      </w:pPr>
    </w:p>
    <w:p w:rsidR="005B0171" w:rsidRDefault="005B0171" w:rsidP="00E410EB">
      <w:pPr>
        <w:ind w:left="0" w:firstLine="284"/>
      </w:pPr>
    </w:p>
    <w:p w:rsidR="005B0171" w:rsidRDefault="005B0171" w:rsidP="00E410EB">
      <w:pPr>
        <w:ind w:left="0" w:firstLine="284"/>
      </w:pPr>
    </w:p>
    <w:p w:rsidR="005B0171" w:rsidRDefault="005B0171" w:rsidP="00E410EB">
      <w:pPr>
        <w:ind w:left="0" w:firstLine="284"/>
      </w:pPr>
    </w:p>
    <w:p w:rsidR="005B0171" w:rsidRDefault="005B0171" w:rsidP="00E410EB">
      <w:pPr>
        <w:ind w:left="0" w:firstLine="284"/>
      </w:pPr>
    </w:p>
    <w:p w:rsidR="005B0171" w:rsidRDefault="005B0171" w:rsidP="00E410EB">
      <w:pPr>
        <w:ind w:left="0" w:firstLine="284"/>
      </w:pPr>
    </w:p>
    <w:p w:rsidR="005B0171" w:rsidRDefault="005B0171" w:rsidP="00E410EB">
      <w:pPr>
        <w:ind w:left="0" w:firstLine="284"/>
      </w:pPr>
    </w:p>
    <w:p w:rsidR="005B0171" w:rsidRDefault="005B0171" w:rsidP="00E410EB">
      <w:pPr>
        <w:ind w:left="0" w:firstLine="284"/>
      </w:pPr>
    </w:p>
    <w:p w:rsidR="005B0171" w:rsidRDefault="005B0171" w:rsidP="00E410EB">
      <w:pPr>
        <w:ind w:left="0" w:firstLine="284"/>
      </w:pPr>
    </w:p>
    <w:p w:rsidR="005B0171" w:rsidRDefault="005B0171" w:rsidP="00E410EB">
      <w:pPr>
        <w:ind w:left="0" w:firstLine="284"/>
      </w:pPr>
    </w:p>
    <w:p w:rsidR="005B0171" w:rsidRDefault="005B0171" w:rsidP="00E410EB">
      <w:pPr>
        <w:ind w:left="0" w:firstLine="284"/>
      </w:pPr>
    </w:p>
    <w:p w:rsidR="005B0171" w:rsidRDefault="005B0171" w:rsidP="00E410EB">
      <w:pPr>
        <w:ind w:left="0" w:firstLine="284"/>
      </w:pPr>
    </w:p>
    <w:p w:rsidR="005B0171" w:rsidRDefault="005B0171" w:rsidP="00E410EB">
      <w:pPr>
        <w:ind w:left="0" w:firstLine="284"/>
      </w:pPr>
    </w:p>
    <w:p w:rsidR="005B0171" w:rsidRDefault="005B0171" w:rsidP="00E410EB">
      <w:pPr>
        <w:ind w:left="0" w:firstLine="284"/>
      </w:pPr>
    </w:p>
    <w:p w:rsidR="005B0171" w:rsidRDefault="005B0171" w:rsidP="00E410EB">
      <w:pPr>
        <w:ind w:left="0" w:firstLine="284"/>
      </w:pPr>
    </w:p>
    <w:p w:rsidR="005B0171" w:rsidRDefault="005B0171" w:rsidP="00E410EB">
      <w:pPr>
        <w:ind w:left="0" w:firstLine="284"/>
      </w:pPr>
    </w:p>
    <w:p w:rsidR="005B0171" w:rsidRDefault="005B0171" w:rsidP="00E410EB">
      <w:pPr>
        <w:ind w:left="0" w:firstLine="284"/>
      </w:pPr>
    </w:p>
    <w:p w:rsidR="005B0171" w:rsidRDefault="005B0171" w:rsidP="00E410EB">
      <w:pPr>
        <w:ind w:left="0" w:firstLine="284"/>
      </w:pPr>
    </w:p>
    <w:p w:rsidR="005B0171" w:rsidRDefault="005B0171" w:rsidP="00E410EB">
      <w:pPr>
        <w:ind w:left="0" w:firstLine="284"/>
      </w:pPr>
    </w:p>
    <w:p w:rsidR="005B0171" w:rsidRDefault="005B0171" w:rsidP="00E410EB">
      <w:pPr>
        <w:ind w:left="0" w:firstLine="284"/>
      </w:pPr>
    </w:p>
    <w:p w:rsidR="005B0171" w:rsidRDefault="005B0171" w:rsidP="00E410EB">
      <w:pPr>
        <w:ind w:left="0" w:firstLine="284"/>
      </w:pPr>
    </w:p>
    <w:p w:rsidR="00E410EB" w:rsidRPr="007D39C7" w:rsidRDefault="00332B53" w:rsidP="00E410EB">
      <w:pPr>
        <w:ind w:left="0" w:firstLine="28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5B0171" w:rsidRPr="007D39C7">
        <w:rPr>
          <w:sz w:val="28"/>
          <w:szCs w:val="28"/>
          <w:u w:val="single"/>
        </w:rPr>
        <w:t xml:space="preserve">. </w:t>
      </w:r>
      <w:r w:rsidR="00E410EB" w:rsidRPr="007D39C7">
        <w:rPr>
          <w:sz w:val="28"/>
          <w:szCs w:val="28"/>
          <w:u w:val="single"/>
        </w:rPr>
        <w:t xml:space="preserve"> </w:t>
      </w:r>
      <w:r w:rsidR="005B0171" w:rsidRPr="007D39C7">
        <w:rPr>
          <w:sz w:val="28"/>
          <w:szCs w:val="28"/>
          <w:u w:val="single"/>
        </w:rPr>
        <w:t>W</w:t>
      </w:r>
      <w:r w:rsidR="00E410EB" w:rsidRPr="007D39C7">
        <w:rPr>
          <w:sz w:val="28"/>
          <w:szCs w:val="28"/>
          <w:u w:val="single"/>
        </w:rPr>
        <w:t>pisujemy</w:t>
      </w:r>
      <w:r w:rsidR="00E410EB" w:rsidRPr="007D39C7">
        <w:rPr>
          <w:b/>
          <w:sz w:val="28"/>
          <w:szCs w:val="28"/>
          <w:u w:val="single"/>
        </w:rPr>
        <w:t xml:space="preserve"> </w:t>
      </w:r>
      <w:r w:rsidR="00E410EB" w:rsidRPr="007D39C7">
        <w:rPr>
          <w:sz w:val="28"/>
          <w:szCs w:val="28"/>
          <w:u w:val="single"/>
        </w:rPr>
        <w:t>NIP/PESEL</w:t>
      </w:r>
      <w:r w:rsidR="005B0171" w:rsidRPr="007D39C7">
        <w:rPr>
          <w:sz w:val="28"/>
          <w:szCs w:val="28"/>
          <w:u w:val="single"/>
        </w:rPr>
        <w:t xml:space="preserve"> w </w:t>
      </w:r>
      <w:r w:rsidR="005B0171" w:rsidRPr="007D39C7">
        <w:rPr>
          <w:b/>
          <w:sz w:val="28"/>
          <w:szCs w:val="28"/>
          <w:u w:val="single"/>
        </w:rPr>
        <w:t>polu nr 1</w:t>
      </w:r>
    </w:p>
    <w:p w:rsidR="005B0171" w:rsidRDefault="005B0171" w:rsidP="00E410EB">
      <w:pPr>
        <w:ind w:left="0" w:firstLine="284"/>
      </w:pPr>
    </w:p>
    <w:p w:rsidR="00E410EB" w:rsidRPr="00E410EB" w:rsidRDefault="00E410EB" w:rsidP="00E410EB"/>
    <w:p w:rsidR="00E410EB" w:rsidRDefault="00E85A03" w:rsidP="00E410EB">
      <w:pPr>
        <w:pStyle w:val="Akapitzlist"/>
        <w:ind w:left="644"/>
      </w:pPr>
      <w:r w:rsidRPr="00E85A03">
        <w:rPr>
          <w:noProof/>
          <w:lang w:eastAsia="pl-PL"/>
        </w:rPr>
        <w:drawing>
          <wp:inline distT="0" distB="0" distL="0" distR="0">
            <wp:extent cx="5753100" cy="276225"/>
            <wp:effectExtent l="19050" t="0" r="0" b="0"/>
            <wp:docPr id="2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0EB" w:rsidRDefault="00E410EB" w:rsidP="00E410EB">
      <w:pPr>
        <w:pStyle w:val="Akapitzlist"/>
        <w:ind w:left="644"/>
      </w:pPr>
    </w:p>
    <w:p w:rsidR="00F968DA" w:rsidRDefault="00F968DA" w:rsidP="00E410EB"/>
    <w:p w:rsidR="005B0171" w:rsidRDefault="005B0171" w:rsidP="00E410EB"/>
    <w:p w:rsidR="00D2098A" w:rsidRPr="007D39C7" w:rsidRDefault="00E410EB" w:rsidP="00E410EB">
      <w:pPr>
        <w:rPr>
          <w:sz w:val="28"/>
          <w:szCs w:val="28"/>
          <w:u w:val="single"/>
        </w:rPr>
      </w:pPr>
      <w:r w:rsidRPr="007D39C7">
        <w:rPr>
          <w:sz w:val="28"/>
          <w:szCs w:val="28"/>
          <w:u w:val="single"/>
        </w:rPr>
        <w:t>2. W</w:t>
      </w:r>
      <w:r w:rsidR="00D2098A" w:rsidRPr="007D39C7">
        <w:rPr>
          <w:sz w:val="28"/>
          <w:szCs w:val="28"/>
          <w:u w:val="single"/>
        </w:rPr>
        <w:t xml:space="preserve"> </w:t>
      </w:r>
      <w:r w:rsidR="005B0171" w:rsidRPr="007D39C7">
        <w:rPr>
          <w:b/>
          <w:sz w:val="28"/>
          <w:szCs w:val="28"/>
          <w:u w:val="single"/>
        </w:rPr>
        <w:t>polu</w:t>
      </w:r>
      <w:r w:rsidR="00D2098A" w:rsidRPr="007D39C7">
        <w:rPr>
          <w:b/>
          <w:sz w:val="28"/>
          <w:szCs w:val="28"/>
          <w:u w:val="single"/>
        </w:rPr>
        <w:t xml:space="preserve"> </w:t>
      </w:r>
      <w:r w:rsidRPr="007D39C7">
        <w:rPr>
          <w:b/>
          <w:sz w:val="28"/>
          <w:szCs w:val="28"/>
          <w:u w:val="single"/>
        </w:rPr>
        <w:t xml:space="preserve">nr </w:t>
      </w:r>
      <w:r w:rsidR="00D2098A" w:rsidRPr="007D39C7">
        <w:rPr>
          <w:b/>
          <w:sz w:val="28"/>
          <w:szCs w:val="28"/>
          <w:u w:val="single"/>
        </w:rPr>
        <w:t>4</w:t>
      </w:r>
      <w:r w:rsidR="00D2098A" w:rsidRPr="007D39C7">
        <w:rPr>
          <w:sz w:val="28"/>
          <w:szCs w:val="28"/>
          <w:u w:val="single"/>
        </w:rPr>
        <w:t xml:space="preserve"> </w:t>
      </w:r>
      <w:r w:rsidR="005B0171" w:rsidRPr="007D39C7">
        <w:rPr>
          <w:sz w:val="28"/>
          <w:szCs w:val="28"/>
          <w:u w:val="single"/>
        </w:rPr>
        <w:t>podajemy</w:t>
      </w:r>
      <w:r w:rsidR="00D2098A" w:rsidRPr="007D39C7">
        <w:rPr>
          <w:sz w:val="28"/>
          <w:szCs w:val="28"/>
          <w:u w:val="single"/>
        </w:rPr>
        <w:t xml:space="preserve"> rok, którego dotyczy deklaracja.</w:t>
      </w:r>
    </w:p>
    <w:p w:rsidR="005B0171" w:rsidRDefault="005B0171" w:rsidP="00E410EB"/>
    <w:p w:rsidR="00D2098A" w:rsidRDefault="00E85A03" w:rsidP="00D2098A">
      <w:r w:rsidRPr="00E85A03">
        <w:rPr>
          <w:noProof/>
          <w:lang w:eastAsia="pl-PL"/>
        </w:rPr>
        <w:drawing>
          <wp:inline distT="0" distB="0" distL="0" distR="0">
            <wp:extent cx="5753100" cy="962025"/>
            <wp:effectExtent l="19050" t="0" r="0" b="0"/>
            <wp:docPr id="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171" w:rsidRDefault="005B0171" w:rsidP="00D2098A"/>
    <w:p w:rsidR="00F968DA" w:rsidRPr="007D39C7" w:rsidRDefault="00F968DA" w:rsidP="00D2098A">
      <w:pPr>
        <w:rPr>
          <w:sz w:val="28"/>
          <w:szCs w:val="28"/>
          <w:u w:val="single"/>
        </w:rPr>
      </w:pPr>
      <w:r w:rsidRPr="007D39C7">
        <w:rPr>
          <w:sz w:val="28"/>
          <w:szCs w:val="28"/>
          <w:u w:val="single"/>
        </w:rPr>
        <w:t xml:space="preserve">3. </w:t>
      </w:r>
      <w:r w:rsidRPr="007D39C7">
        <w:rPr>
          <w:b/>
          <w:sz w:val="28"/>
          <w:szCs w:val="28"/>
          <w:u w:val="single"/>
        </w:rPr>
        <w:t>Punkt A</w:t>
      </w:r>
      <w:r w:rsidRPr="007D39C7">
        <w:rPr>
          <w:sz w:val="28"/>
          <w:szCs w:val="28"/>
          <w:u w:val="single"/>
        </w:rPr>
        <w:t xml:space="preserve"> dotyczy miejsca składania deklaracji.</w:t>
      </w:r>
    </w:p>
    <w:p w:rsidR="00F968DA" w:rsidRDefault="00F968DA" w:rsidP="00D2098A">
      <w:r>
        <w:t xml:space="preserve">Czyli: </w:t>
      </w:r>
    </w:p>
    <w:p w:rsidR="00F968DA" w:rsidRPr="00F968DA" w:rsidRDefault="00F968DA" w:rsidP="00D2098A">
      <w:pPr>
        <w:rPr>
          <w:i/>
        </w:rPr>
      </w:pPr>
      <w:r w:rsidRPr="00F968DA">
        <w:rPr>
          <w:i/>
        </w:rPr>
        <w:t>Prezydent Miasta Szczecin</w:t>
      </w:r>
    </w:p>
    <w:p w:rsidR="00F968DA" w:rsidRPr="00F968DA" w:rsidRDefault="00F968DA" w:rsidP="00D2098A">
      <w:pPr>
        <w:rPr>
          <w:i/>
        </w:rPr>
      </w:pPr>
      <w:r w:rsidRPr="00F968DA">
        <w:rPr>
          <w:i/>
        </w:rPr>
        <w:t>pl. Armii Krajowej 1,</w:t>
      </w:r>
    </w:p>
    <w:p w:rsidR="00F968DA" w:rsidRDefault="00F968DA" w:rsidP="00D2098A">
      <w:pPr>
        <w:rPr>
          <w:i/>
        </w:rPr>
      </w:pPr>
      <w:r w:rsidRPr="00F968DA">
        <w:rPr>
          <w:i/>
        </w:rPr>
        <w:t>70-456 Szczecin</w:t>
      </w:r>
    </w:p>
    <w:p w:rsidR="005B0171" w:rsidRDefault="005B0171" w:rsidP="00D2098A">
      <w:pPr>
        <w:rPr>
          <w:i/>
        </w:rPr>
      </w:pPr>
    </w:p>
    <w:p w:rsidR="005B0171" w:rsidRDefault="00016F6F" w:rsidP="00D2098A">
      <w:pPr>
        <w:rPr>
          <w:i/>
        </w:rPr>
      </w:pPr>
      <w:r>
        <w:rPr>
          <w:i/>
          <w:noProof/>
          <w:lang w:eastAsia="pl-PL"/>
        </w:rPr>
        <w:drawing>
          <wp:inline distT="0" distB="0" distL="0" distR="0">
            <wp:extent cx="5753100" cy="752475"/>
            <wp:effectExtent l="19050" t="0" r="0" b="0"/>
            <wp:docPr id="27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DA" w:rsidRDefault="00F968DA" w:rsidP="00D2098A">
      <w:pPr>
        <w:rPr>
          <w:i/>
        </w:rPr>
      </w:pPr>
    </w:p>
    <w:p w:rsidR="00F968DA" w:rsidRDefault="00F968DA" w:rsidP="00D2098A"/>
    <w:p w:rsidR="00F968DA" w:rsidRPr="007D39C7" w:rsidRDefault="009057F8" w:rsidP="00D2098A">
      <w:pPr>
        <w:rPr>
          <w:sz w:val="28"/>
          <w:szCs w:val="28"/>
          <w:u w:val="single"/>
        </w:rPr>
      </w:pPr>
      <w:r w:rsidRPr="007D39C7">
        <w:rPr>
          <w:sz w:val="28"/>
          <w:szCs w:val="28"/>
          <w:u w:val="single"/>
        </w:rPr>
        <w:t>3</w:t>
      </w:r>
      <w:r w:rsidR="00E410EB" w:rsidRPr="007D39C7">
        <w:rPr>
          <w:sz w:val="28"/>
          <w:szCs w:val="28"/>
          <w:u w:val="single"/>
        </w:rPr>
        <w:t>.</w:t>
      </w:r>
      <w:r w:rsidRPr="007D39C7">
        <w:rPr>
          <w:sz w:val="28"/>
          <w:szCs w:val="28"/>
          <w:u w:val="single"/>
        </w:rPr>
        <w:t xml:space="preserve"> W </w:t>
      </w:r>
      <w:r w:rsidRPr="007D39C7">
        <w:rPr>
          <w:b/>
          <w:sz w:val="28"/>
          <w:szCs w:val="28"/>
          <w:u w:val="single"/>
        </w:rPr>
        <w:t>punkcie B</w:t>
      </w:r>
      <w:r w:rsidRPr="007D39C7">
        <w:rPr>
          <w:sz w:val="28"/>
          <w:szCs w:val="28"/>
          <w:u w:val="single"/>
        </w:rPr>
        <w:t xml:space="preserve"> uzupełniamy dane osobowe. </w:t>
      </w:r>
    </w:p>
    <w:p w:rsidR="00F968DA" w:rsidRDefault="005B0171" w:rsidP="00F968DA">
      <w:pPr>
        <w:ind w:firstLine="424"/>
      </w:pPr>
      <w:r w:rsidRPr="005B0171">
        <w:t>a)</w:t>
      </w:r>
      <w:r>
        <w:rPr>
          <w:b/>
        </w:rPr>
        <w:t xml:space="preserve"> </w:t>
      </w:r>
      <w:r w:rsidR="009057F8" w:rsidRPr="009057F8">
        <w:rPr>
          <w:b/>
        </w:rPr>
        <w:t>Punkt B1</w:t>
      </w:r>
      <w:r w:rsidR="009057F8">
        <w:t xml:space="preserve"> do</w:t>
      </w:r>
      <w:r w:rsidR="00F968DA">
        <w:t>tyczy danych identyfikacyjnych.</w:t>
      </w:r>
    </w:p>
    <w:p w:rsidR="00E410EB" w:rsidRDefault="005B0171" w:rsidP="00F968DA">
      <w:pPr>
        <w:ind w:firstLine="424"/>
      </w:pPr>
      <w:r w:rsidRPr="005B0171">
        <w:t>b)</w:t>
      </w:r>
      <w:r>
        <w:rPr>
          <w:b/>
        </w:rPr>
        <w:t xml:space="preserve"> </w:t>
      </w:r>
      <w:r w:rsidR="009057F8" w:rsidRPr="009057F8">
        <w:rPr>
          <w:b/>
        </w:rPr>
        <w:t>Punkt B2</w:t>
      </w:r>
      <w:r w:rsidR="009057F8">
        <w:t xml:space="preserve"> to dane adresowe</w:t>
      </w:r>
      <w:r w:rsidR="00F968DA">
        <w:t>.</w:t>
      </w:r>
    </w:p>
    <w:p w:rsidR="007531D1" w:rsidRDefault="007531D1" w:rsidP="00F968DA">
      <w:pPr>
        <w:ind w:firstLine="424"/>
      </w:pPr>
    </w:p>
    <w:p w:rsidR="005B0171" w:rsidRDefault="007531D1" w:rsidP="007531D1">
      <w:r>
        <w:rPr>
          <w:noProof/>
          <w:lang w:eastAsia="pl-PL"/>
        </w:rPr>
        <w:drawing>
          <wp:inline distT="0" distB="0" distL="0" distR="0">
            <wp:extent cx="5753100" cy="2286000"/>
            <wp:effectExtent l="19050" t="0" r="0" b="0"/>
            <wp:docPr id="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171" w:rsidRDefault="005B0171" w:rsidP="00F968DA">
      <w:pPr>
        <w:ind w:firstLine="424"/>
      </w:pPr>
    </w:p>
    <w:p w:rsidR="005B0171" w:rsidRDefault="005B0171" w:rsidP="00F968DA">
      <w:pPr>
        <w:ind w:firstLine="424"/>
      </w:pPr>
    </w:p>
    <w:p w:rsidR="00F968DA" w:rsidRDefault="00F968DA" w:rsidP="00D2098A"/>
    <w:p w:rsidR="00F968DA" w:rsidRPr="007D39C7" w:rsidRDefault="00F968DA" w:rsidP="00D2098A">
      <w:pPr>
        <w:rPr>
          <w:sz w:val="28"/>
          <w:szCs w:val="28"/>
          <w:u w:val="single"/>
        </w:rPr>
      </w:pPr>
      <w:r w:rsidRPr="007D39C7">
        <w:rPr>
          <w:sz w:val="28"/>
          <w:szCs w:val="28"/>
          <w:u w:val="single"/>
        </w:rPr>
        <w:lastRenderedPageBreak/>
        <w:t xml:space="preserve">4. Kolejny </w:t>
      </w:r>
      <w:r w:rsidRPr="007D39C7">
        <w:rPr>
          <w:b/>
          <w:sz w:val="28"/>
          <w:szCs w:val="28"/>
          <w:u w:val="single"/>
        </w:rPr>
        <w:t xml:space="preserve">punkt C </w:t>
      </w:r>
      <w:r w:rsidRPr="007D39C7">
        <w:rPr>
          <w:sz w:val="28"/>
          <w:szCs w:val="28"/>
          <w:u w:val="single"/>
        </w:rPr>
        <w:t>związany jest</w:t>
      </w:r>
      <w:r w:rsidR="00332B53">
        <w:rPr>
          <w:sz w:val="28"/>
          <w:szCs w:val="28"/>
          <w:u w:val="single"/>
        </w:rPr>
        <w:t xml:space="preserve"> z</w:t>
      </w:r>
      <w:r w:rsidRPr="007D39C7">
        <w:rPr>
          <w:sz w:val="28"/>
          <w:szCs w:val="28"/>
          <w:u w:val="single"/>
        </w:rPr>
        <w:t xml:space="preserve"> obowiązkiem składania deklaracji. </w:t>
      </w:r>
    </w:p>
    <w:p w:rsidR="00E56733" w:rsidRDefault="00E56733" w:rsidP="00D2098A"/>
    <w:p w:rsidR="005B0171" w:rsidRDefault="005B0171" w:rsidP="00D2098A">
      <w:r>
        <w:t xml:space="preserve">a) W </w:t>
      </w:r>
      <w:r w:rsidRPr="005B0171">
        <w:rPr>
          <w:b/>
        </w:rPr>
        <w:t xml:space="preserve">polu nr </w:t>
      </w:r>
      <w:r w:rsidR="00332B53">
        <w:rPr>
          <w:b/>
        </w:rPr>
        <w:t>18</w:t>
      </w:r>
      <w:r w:rsidRPr="005B0171">
        <w:rPr>
          <w:b/>
        </w:rPr>
        <w:t xml:space="preserve"> </w:t>
      </w:r>
      <w:r w:rsidRPr="005B0171">
        <w:t>zaznaczamy odpowiedni kwadrat</w:t>
      </w:r>
      <w:r>
        <w:t>, związany z przyczyną składania deklara</w:t>
      </w:r>
      <w:r w:rsidR="00E56733">
        <w:t>cji. Mamy do wybory sześć opcji:</w:t>
      </w:r>
    </w:p>
    <w:p w:rsidR="00E56733" w:rsidRDefault="005B0171" w:rsidP="00D2098A">
      <w:r>
        <w:tab/>
      </w:r>
    </w:p>
    <w:p w:rsidR="005B0171" w:rsidRDefault="00634011" w:rsidP="00E56733">
      <w:pPr>
        <w:ind w:firstLine="424"/>
      </w:pPr>
      <w:r>
        <w:t xml:space="preserve">Nr </w:t>
      </w:r>
      <w:r w:rsidR="005B0171">
        <w:t xml:space="preserve">1. – </w:t>
      </w:r>
      <w:r>
        <w:t>D</w:t>
      </w:r>
      <w:r w:rsidR="005B0171">
        <w:t>otyczy deklaracji, któ</w:t>
      </w:r>
      <w:r>
        <w:t>re</w:t>
      </w:r>
      <w:r w:rsidR="005B0171">
        <w:t xml:space="preserve"> składa </w:t>
      </w:r>
      <w:r>
        <w:t>się corocznie do 15 lutego. Deklaracja tego typu uwzględnia wszystkie pojazdy</w:t>
      </w:r>
      <w:r w:rsidR="005B0171">
        <w:t xml:space="preserve"> </w:t>
      </w:r>
      <w:r>
        <w:t>objęte obowiązkiem podatkowym.</w:t>
      </w:r>
    </w:p>
    <w:p w:rsidR="00E56733" w:rsidRDefault="00634011" w:rsidP="00D2098A">
      <w:r>
        <w:tab/>
      </w:r>
    </w:p>
    <w:p w:rsidR="00634011" w:rsidRDefault="00634011" w:rsidP="00E56733">
      <w:pPr>
        <w:ind w:firstLine="424"/>
      </w:pPr>
      <w:r>
        <w:t>Nr  2.  –  Ten kwadrat zaznaczamy w przypadku powstania obowiązku podatkowego w trakcie roku podatkowego. Obowiązek</w:t>
      </w:r>
      <w:r w:rsidR="00E56733">
        <w:t xml:space="preserve"> podatkowy</w:t>
      </w:r>
      <w:r>
        <w:t xml:space="preserve"> powstaje od następnego miesiąca po tym jak pojazd został nabyty. Deklaracja tego typu</w:t>
      </w:r>
      <w:r w:rsidR="00E56733">
        <w:t xml:space="preserve"> składamy, gdy nabyty został pojazd po złożeniu corocznej deklaracji,</w:t>
      </w:r>
      <w:r>
        <w:t xml:space="preserve"> zawiera tylko nowo nabyte pojazdy.</w:t>
      </w:r>
    </w:p>
    <w:p w:rsidR="00E56733" w:rsidRDefault="00E56733" w:rsidP="00E56733">
      <w:pPr>
        <w:ind w:firstLine="424"/>
      </w:pPr>
    </w:p>
    <w:p w:rsidR="005B0171" w:rsidRDefault="00E56733" w:rsidP="00E56733">
      <w:pPr>
        <w:ind w:firstLine="424"/>
      </w:pPr>
      <w:r>
        <w:t xml:space="preserve">Nr 3. – Zakreślamy, gdy obowiązek podatkowy wygasł w trakcie roku podatkowego. </w:t>
      </w:r>
      <w:r w:rsidR="00653299">
        <w:t>Deklarację tego typu należy wypełnić, gdy pojazd został zbyty po złożeniu corocznej deklaracji. Obowiązek podatkowy ciąży do końca miesiąca, w którym pojazd został zbyty. W deklaracji zawieramy tylko pojazdy, które przestały być nasza własnością, lub zostały czasowo wyrejestrowane.</w:t>
      </w:r>
    </w:p>
    <w:p w:rsidR="00653299" w:rsidRDefault="00653299" w:rsidP="00E56733">
      <w:pPr>
        <w:ind w:firstLine="424"/>
      </w:pPr>
    </w:p>
    <w:p w:rsidR="00653299" w:rsidRDefault="00653299" w:rsidP="00E56733">
      <w:pPr>
        <w:ind w:firstLine="424"/>
      </w:pPr>
      <w:r>
        <w:t xml:space="preserve">Nr 4. – Zaznaczamy, gdy składamy deklarację </w:t>
      </w:r>
      <w:r w:rsidR="007D39C7">
        <w:t>w zwi</w:t>
      </w:r>
      <w:r>
        <w:t>ązku ze zmianą miejsca zamieszkania lub siedziby.</w:t>
      </w:r>
    </w:p>
    <w:p w:rsidR="00653299" w:rsidRDefault="00653299" w:rsidP="00E56733">
      <w:pPr>
        <w:ind w:firstLine="424"/>
      </w:pPr>
    </w:p>
    <w:p w:rsidR="00653299" w:rsidRDefault="00653299" w:rsidP="00E56733">
      <w:pPr>
        <w:ind w:firstLine="424"/>
      </w:pPr>
      <w:r>
        <w:t>Nr 5. – Zakreślamy, gdy deklaracja jest korektą już wcześnie złożonej deklaracji. Należy pamiętać, że do korekty deklaracji trzeba dołączyć pisma zawierające przyczyny korekty.</w:t>
      </w:r>
    </w:p>
    <w:p w:rsidR="00653299" w:rsidRDefault="00653299" w:rsidP="00E56733">
      <w:pPr>
        <w:ind w:firstLine="424"/>
      </w:pPr>
    </w:p>
    <w:p w:rsidR="00653299" w:rsidRDefault="00653299" w:rsidP="00E56733">
      <w:pPr>
        <w:ind w:firstLine="424"/>
      </w:pPr>
      <w:r>
        <w:t xml:space="preserve">Nr 6. – To </w:t>
      </w:r>
      <w:r w:rsidR="007D39C7">
        <w:t>pole związane jest z czasowym wycofaniem pojazdu z ruchu. Jeżeli już wcześniej złożyliśmy deklarację na wygaśnięcie obowiązku podatkowego z powodu czasowego wycofania pojazdu z ruchu a termin wycofania został przedłużony, zaznaczamy ten kwadrat. Deklaracja tego typu zawiera dane dotyczące jedynie takiego pojazdu.</w:t>
      </w:r>
    </w:p>
    <w:p w:rsidR="007D39C7" w:rsidRDefault="007D39C7" w:rsidP="00E56733">
      <w:pPr>
        <w:ind w:firstLine="424"/>
      </w:pPr>
    </w:p>
    <w:p w:rsidR="007D39C7" w:rsidRDefault="007D39C7" w:rsidP="007D39C7">
      <w:pPr>
        <w:ind w:left="0"/>
      </w:pPr>
    </w:p>
    <w:p w:rsidR="007D39C7" w:rsidRDefault="00016F6F" w:rsidP="007D39C7">
      <w:pPr>
        <w:ind w:left="0"/>
      </w:pPr>
      <w:r>
        <w:rPr>
          <w:noProof/>
          <w:lang w:eastAsia="pl-PL"/>
        </w:rPr>
        <w:drawing>
          <wp:inline distT="0" distB="0" distL="0" distR="0">
            <wp:extent cx="5753100" cy="990600"/>
            <wp:effectExtent l="19050" t="0" r="0" b="0"/>
            <wp:docPr id="29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9C7" w:rsidRDefault="007D39C7" w:rsidP="007D39C7">
      <w:pPr>
        <w:ind w:left="0"/>
      </w:pPr>
    </w:p>
    <w:p w:rsidR="007D39C7" w:rsidRDefault="007D39C7" w:rsidP="007D39C7">
      <w:pPr>
        <w:ind w:left="0"/>
      </w:pPr>
    </w:p>
    <w:p w:rsidR="007D39C7" w:rsidRDefault="007D39C7" w:rsidP="009F074F">
      <w:pPr>
        <w:ind w:left="283"/>
      </w:pPr>
      <w:r>
        <w:t xml:space="preserve">b) </w:t>
      </w:r>
      <w:r w:rsidRPr="009F074F">
        <w:rPr>
          <w:b/>
        </w:rPr>
        <w:t xml:space="preserve">Pole </w:t>
      </w:r>
      <w:r w:rsidR="00332B53">
        <w:rPr>
          <w:b/>
        </w:rPr>
        <w:t>19</w:t>
      </w:r>
      <w:r>
        <w:t xml:space="preserve"> – tu wp</w:t>
      </w:r>
      <w:r w:rsidR="006372A9">
        <w:t>isujemy adres siedziby, w której</w:t>
      </w:r>
      <w:r>
        <w:t xml:space="preserve"> poprzednio składaliśmy deklaracje. To pole uzupełniamy tylko</w:t>
      </w:r>
      <w:r w:rsidR="009F074F">
        <w:t>,</w:t>
      </w:r>
      <w:r>
        <w:t xml:space="preserve"> gdy składamy deklaracje </w:t>
      </w:r>
      <w:r w:rsidR="009F074F">
        <w:t>w związku ze zmianą miejsca zamieszkania.</w:t>
      </w:r>
      <w:r>
        <w:t xml:space="preserve"> </w:t>
      </w:r>
    </w:p>
    <w:p w:rsidR="009F074F" w:rsidRDefault="009F074F" w:rsidP="009F074F">
      <w:pPr>
        <w:ind w:left="0"/>
      </w:pPr>
    </w:p>
    <w:p w:rsidR="00A17B13" w:rsidRDefault="009F074F" w:rsidP="00A17B13">
      <w:pPr>
        <w:ind w:left="0"/>
        <w:rPr>
          <w:sz w:val="28"/>
          <w:szCs w:val="28"/>
          <w:u w:val="single"/>
        </w:rPr>
      </w:pPr>
      <w:r>
        <w:rPr>
          <w:noProof/>
          <w:lang w:eastAsia="pl-PL"/>
        </w:rPr>
        <w:drawing>
          <wp:inline distT="0" distB="0" distL="0" distR="0">
            <wp:extent cx="6134100" cy="628650"/>
            <wp:effectExtent l="19050" t="0" r="0" b="0"/>
            <wp:docPr id="13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F6F" w:rsidRDefault="00016F6F" w:rsidP="00A17B13">
      <w:pPr>
        <w:ind w:left="0"/>
        <w:rPr>
          <w:sz w:val="28"/>
          <w:szCs w:val="28"/>
          <w:u w:val="single"/>
        </w:rPr>
      </w:pPr>
    </w:p>
    <w:p w:rsidR="00016F6F" w:rsidRDefault="00016F6F" w:rsidP="00A17B13">
      <w:pPr>
        <w:ind w:left="0"/>
        <w:rPr>
          <w:sz w:val="28"/>
          <w:szCs w:val="28"/>
          <w:u w:val="single"/>
        </w:rPr>
      </w:pPr>
    </w:p>
    <w:p w:rsidR="009F074F" w:rsidRDefault="009F074F" w:rsidP="00A17B13">
      <w:pPr>
        <w:ind w:left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</w:t>
      </w:r>
      <w:r w:rsidRPr="007D39C7">
        <w:rPr>
          <w:sz w:val="28"/>
          <w:szCs w:val="28"/>
          <w:u w:val="single"/>
        </w:rPr>
        <w:t xml:space="preserve">. </w:t>
      </w:r>
      <w:r w:rsidR="0012489B">
        <w:rPr>
          <w:sz w:val="28"/>
          <w:szCs w:val="28"/>
          <w:u w:val="single"/>
        </w:rPr>
        <w:t>Dalsze punkty w deklaracji to jest D, E, F, i G najlepiej jest uzupełnić po wypełnieniu załącznika do deklaracji.</w:t>
      </w:r>
      <w:r w:rsidR="00780278">
        <w:rPr>
          <w:sz w:val="28"/>
          <w:szCs w:val="28"/>
          <w:u w:val="single"/>
        </w:rPr>
        <w:t xml:space="preserve"> Dlatego teraz </w:t>
      </w:r>
      <w:r w:rsidR="00332B53">
        <w:rPr>
          <w:sz w:val="28"/>
          <w:szCs w:val="28"/>
          <w:u w:val="single"/>
        </w:rPr>
        <w:t>przejdziemy</w:t>
      </w:r>
      <w:r w:rsidR="00780278">
        <w:rPr>
          <w:sz w:val="28"/>
          <w:szCs w:val="28"/>
          <w:u w:val="single"/>
        </w:rPr>
        <w:t xml:space="preserve"> do wspomnianego dokumentu.</w:t>
      </w:r>
      <w:r w:rsidR="0012489B">
        <w:rPr>
          <w:sz w:val="28"/>
          <w:szCs w:val="28"/>
          <w:u w:val="single"/>
        </w:rPr>
        <w:t xml:space="preserve"> </w:t>
      </w:r>
    </w:p>
    <w:p w:rsidR="0012489B" w:rsidRDefault="0012489B" w:rsidP="00B975C2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B975C2">
        <w:rPr>
          <w:sz w:val="24"/>
          <w:szCs w:val="24"/>
        </w:rPr>
        <w:lastRenderedPageBreak/>
        <w:t>W</w:t>
      </w:r>
      <w:r w:rsidRPr="00B975C2">
        <w:rPr>
          <w:b/>
          <w:sz w:val="24"/>
          <w:szCs w:val="24"/>
        </w:rPr>
        <w:t xml:space="preserve"> polu</w:t>
      </w:r>
      <w:r w:rsidR="00B975C2">
        <w:rPr>
          <w:b/>
          <w:sz w:val="24"/>
          <w:szCs w:val="24"/>
        </w:rPr>
        <w:t xml:space="preserve"> nr</w:t>
      </w:r>
      <w:r w:rsidR="00B975C2">
        <w:rPr>
          <w:sz w:val="24"/>
          <w:szCs w:val="24"/>
        </w:rPr>
        <w:t xml:space="preserve"> </w:t>
      </w:r>
      <w:r w:rsidR="00B975C2" w:rsidRPr="00B975C2">
        <w:rPr>
          <w:b/>
          <w:sz w:val="24"/>
          <w:szCs w:val="24"/>
        </w:rPr>
        <w:t>1</w:t>
      </w:r>
      <w:r w:rsidR="00332B53">
        <w:rPr>
          <w:b/>
          <w:sz w:val="24"/>
          <w:szCs w:val="24"/>
        </w:rPr>
        <w:t xml:space="preserve"> </w:t>
      </w:r>
      <w:r w:rsidR="00332B53" w:rsidRPr="00332B53">
        <w:rPr>
          <w:sz w:val="24"/>
          <w:szCs w:val="24"/>
        </w:rPr>
        <w:t>załącznika</w:t>
      </w:r>
      <w:r w:rsidR="00B975C2">
        <w:rPr>
          <w:sz w:val="24"/>
          <w:szCs w:val="24"/>
        </w:rPr>
        <w:t xml:space="preserve"> wpisujemy NIP/PESEL.</w:t>
      </w:r>
    </w:p>
    <w:p w:rsidR="00B975C2" w:rsidRDefault="00B975C2" w:rsidP="00B975C2">
      <w:pPr>
        <w:rPr>
          <w:sz w:val="24"/>
          <w:szCs w:val="24"/>
        </w:rPr>
      </w:pPr>
    </w:p>
    <w:p w:rsidR="00B975C2" w:rsidRPr="00B975C2" w:rsidRDefault="00E85A03" w:rsidP="00B975C2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753100" cy="276225"/>
            <wp:effectExtent l="19050" t="0" r="0" b="0"/>
            <wp:docPr id="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5C2" w:rsidRDefault="00B975C2" w:rsidP="00B975C2">
      <w:pPr>
        <w:pStyle w:val="Akapitzlist"/>
        <w:ind w:left="283"/>
        <w:rPr>
          <w:sz w:val="24"/>
          <w:szCs w:val="24"/>
        </w:rPr>
      </w:pPr>
    </w:p>
    <w:p w:rsidR="0012489B" w:rsidRDefault="00B975C2" w:rsidP="00B975C2">
      <w:pPr>
        <w:pStyle w:val="Akapitzlist"/>
        <w:ind w:left="283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12489B">
        <w:rPr>
          <w:sz w:val="24"/>
          <w:szCs w:val="24"/>
        </w:rPr>
        <w:t xml:space="preserve">W </w:t>
      </w:r>
      <w:r w:rsidR="0012489B" w:rsidRPr="00B975C2">
        <w:rPr>
          <w:b/>
          <w:sz w:val="24"/>
          <w:szCs w:val="24"/>
        </w:rPr>
        <w:t>polu</w:t>
      </w:r>
      <w:r>
        <w:rPr>
          <w:b/>
          <w:sz w:val="24"/>
          <w:szCs w:val="24"/>
        </w:rPr>
        <w:t xml:space="preserve"> nr</w:t>
      </w:r>
      <w:r w:rsidR="0012489B" w:rsidRPr="00B975C2">
        <w:rPr>
          <w:b/>
          <w:sz w:val="24"/>
          <w:szCs w:val="24"/>
        </w:rPr>
        <w:t xml:space="preserve"> 4</w:t>
      </w:r>
      <w:r>
        <w:rPr>
          <w:sz w:val="24"/>
          <w:szCs w:val="24"/>
        </w:rPr>
        <w:t xml:space="preserve"> wpisujemy numer załącznika</w:t>
      </w:r>
      <w:r w:rsidR="0012489B">
        <w:rPr>
          <w:sz w:val="24"/>
          <w:szCs w:val="24"/>
        </w:rPr>
        <w:t>. W załączniku jest miejsce tylko</w:t>
      </w:r>
      <w:r>
        <w:rPr>
          <w:sz w:val="24"/>
          <w:szCs w:val="24"/>
        </w:rPr>
        <w:t xml:space="preserve"> na trzy środki transportowe. Numeracja załączników ma znaczenie, gdy mając wiele pojazdów wypełniamy większą liczbę załączników.</w:t>
      </w:r>
      <w:r w:rsidR="0012489B">
        <w:rPr>
          <w:sz w:val="24"/>
          <w:szCs w:val="24"/>
        </w:rPr>
        <w:t xml:space="preserve"> </w:t>
      </w:r>
    </w:p>
    <w:p w:rsidR="00B975C2" w:rsidRPr="0012489B" w:rsidRDefault="00B975C2" w:rsidP="00B975C2">
      <w:pPr>
        <w:pStyle w:val="Akapitzlist"/>
        <w:ind w:left="283"/>
        <w:rPr>
          <w:sz w:val="24"/>
          <w:szCs w:val="24"/>
        </w:rPr>
      </w:pPr>
    </w:p>
    <w:p w:rsidR="00B975C2" w:rsidRDefault="006372A9" w:rsidP="006372A9">
      <w:pPr>
        <w:ind w:left="6656" w:firstLine="42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1590675" cy="5238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5C2" w:rsidRDefault="00B975C2" w:rsidP="0012489B">
      <w:pPr>
        <w:rPr>
          <w:sz w:val="24"/>
          <w:szCs w:val="24"/>
        </w:rPr>
      </w:pPr>
    </w:p>
    <w:p w:rsidR="0012489B" w:rsidRPr="00B975C2" w:rsidRDefault="00B975C2" w:rsidP="00B975C2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B975C2">
        <w:rPr>
          <w:sz w:val="24"/>
          <w:szCs w:val="24"/>
        </w:rPr>
        <w:t xml:space="preserve">W </w:t>
      </w:r>
      <w:r w:rsidR="0012489B" w:rsidRPr="00B975C2">
        <w:rPr>
          <w:b/>
          <w:sz w:val="24"/>
          <w:szCs w:val="24"/>
        </w:rPr>
        <w:t>punkcie A</w:t>
      </w:r>
      <w:r w:rsidR="0012489B" w:rsidRPr="00B975C2">
        <w:rPr>
          <w:sz w:val="24"/>
          <w:szCs w:val="24"/>
        </w:rPr>
        <w:t xml:space="preserve"> załącznika wp</w:t>
      </w:r>
      <w:r w:rsidRPr="00B975C2">
        <w:rPr>
          <w:sz w:val="24"/>
          <w:szCs w:val="24"/>
        </w:rPr>
        <w:t>isujemy dane osobowe.</w:t>
      </w:r>
    </w:p>
    <w:p w:rsidR="00B975C2" w:rsidRDefault="00B975C2" w:rsidP="00B975C2">
      <w:pPr>
        <w:rPr>
          <w:sz w:val="24"/>
          <w:szCs w:val="24"/>
        </w:rPr>
      </w:pPr>
    </w:p>
    <w:p w:rsidR="00B975C2" w:rsidRDefault="00771807" w:rsidP="00B975C2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753100" cy="118110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DD3" w:rsidRDefault="00747DD3" w:rsidP="00B975C2">
      <w:pPr>
        <w:rPr>
          <w:sz w:val="24"/>
          <w:szCs w:val="24"/>
        </w:rPr>
      </w:pPr>
    </w:p>
    <w:p w:rsidR="00747DD3" w:rsidRDefault="00747DD3" w:rsidP="00747DD3">
      <w:pPr>
        <w:rPr>
          <w:sz w:val="24"/>
          <w:szCs w:val="24"/>
        </w:rPr>
      </w:pPr>
      <w:r w:rsidRPr="00747DD3">
        <w:rPr>
          <w:sz w:val="24"/>
          <w:szCs w:val="24"/>
        </w:rPr>
        <w:t>d)</w:t>
      </w:r>
      <w:r>
        <w:rPr>
          <w:sz w:val="24"/>
          <w:szCs w:val="24"/>
        </w:rPr>
        <w:t xml:space="preserve"> </w:t>
      </w:r>
      <w:r w:rsidRPr="00747DD3">
        <w:rPr>
          <w:sz w:val="24"/>
          <w:szCs w:val="24"/>
        </w:rPr>
        <w:t xml:space="preserve">W </w:t>
      </w:r>
      <w:r w:rsidRPr="00747DD3">
        <w:rPr>
          <w:b/>
          <w:sz w:val="24"/>
          <w:szCs w:val="24"/>
        </w:rPr>
        <w:t>punkcie B</w:t>
      </w:r>
      <w:r>
        <w:rPr>
          <w:sz w:val="24"/>
          <w:szCs w:val="24"/>
        </w:rPr>
        <w:t xml:space="preserve"> podajemy dane dotyczące pojazdu.</w:t>
      </w:r>
    </w:p>
    <w:p w:rsidR="00A17B13" w:rsidRDefault="00A17B13" w:rsidP="00747DD3">
      <w:pPr>
        <w:rPr>
          <w:sz w:val="24"/>
          <w:szCs w:val="24"/>
        </w:rPr>
      </w:pPr>
    </w:p>
    <w:p w:rsidR="00747DD3" w:rsidRDefault="00672C12" w:rsidP="00710C99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753100" cy="4086225"/>
            <wp:effectExtent l="19050" t="0" r="0" b="0"/>
            <wp:docPr id="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F6F" w:rsidRDefault="00016F6F" w:rsidP="00332B53">
      <w:pPr>
        <w:ind w:left="0"/>
        <w:rPr>
          <w:sz w:val="24"/>
          <w:szCs w:val="24"/>
        </w:rPr>
      </w:pPr>
    </w:p>
    <w:p w:rsidR="00DF638D" w:rsidRDefault="00747DD3" w:rsidP="00332B53">
      <w:pPr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c) W </w:t>
      </w:r>
      <w:r w:rsidRPr="00747DD3">
        <w:rPr>
          <w:b/>
          <w:sz w:val="24"/>
          <w:szCs w:val="24"/>
        </w:rPr>
        <w:t>polu nr 21</w:t>
      </w:r>
      <w:r>
        <w:rPr>
          <w:sz w:val="24"/>
          <w:szCs w:val="24"/>
        </w:rPr>
        <w:t xml:space="preserve"> wpisujemy kwotę podatku za pojazd, którego dane techniczne przed chwilą uzupełniliśmy. </w:t>
      </w:r>
      <w:r w:rsidR="00DF638D">
        <w:rPr>
          <w:sz w:val="24"/>
          <w:szCs w:val="24"/>
        </w:rPr>
        <w:t>Wpisujemy tu stawkę podatku dotyczącą deklarowanego pojazdu, chyba, że pojazd został nabyty/zbyty w trakcie trwania roku podatkowego.</w:t>
      </w:r>
      <w:r w:rsidR="005709DD">
        <w:rPr>
          <w:sz w:val="24"/>
          <w:szCs w:val="24"/>
        </w:rPr>
        <w:t xml:space="preserve"> W takim przypadku stawkę za środek transportowy dzielimy przez 12 i mnożymy przez liczbę miesięcy, w których pojazd podlegał obowiązkowi podatkowemu. Stawki podatku od środków transportowych można znaleźć </w:t>
      </w:r>
      <w:r w:rsidR="00BF5700">
        <w:rPr>
          <w:sz w:val="24"/>
          <w:szCs w:val="24"/>
        </w:rPr>
        <w:t xml:space="preserve">w uchwale rady miasta dotyczącej stawek </w:t>
      </w:r>
      <w:r w:rsidR="00117029">
        <w:rPr>
          <w:sz w:val="24"/>
          <w:szCs w:val="24"/>
        </w:rPr>
        <w:t xml:space="preserve">podatku od środków transportowych, lub na stronie </w:t>
      </w:r>
      <w:r w:rsidR="00117029" w:rsidRPr="00117029">
        <w:rPr>
          <w:rFonts w:ascii="Courier New" w:hAnsi="Courier New" w:cs="Courier New"/>
        </w:rPr>
        <w:t>www.um.szczecin.pl/podatki</w:t>
      </w:r>
      <w:r w:rsidR="00117029">
        <w:rPr>
          <w:rFonts w:ascii="Courier New" w:hAnsi="Courier New" w:cs="Courier New"/>
        </w:rPr>
        <w:t>.</w:t>
      </w:r>
    </w:p>
    <w:p w:rsidR="000E061E" w:rsidRDefault="000E061E" w:rsidP="00332B53">
      <w:pPr>
        <w:ind w:left="0"/>
        <w:rPr>
          <w:sz w:val="24"/>
          <w:szCs w:val="24"/>
        </w:rPr>
      </w:pPr>
    </w:p>
    <w:p w:rsidR="00DF638D" w:rsidRDefault="005709DD" w:rsidP="00710C99">
      <w:pPr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6038850" cy="352425"/>
            <wp:effectExtent l="19050" t="0" r="0" b="0"/>
            <wp:docPr id="20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5" cy="352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9DD" w:rsidRDefault="005709DD" w:rsidP="00DF638D">
      <w:pPr>
        <w:ind w:left="0"/>
        <w:rPr>
          <w:sz w:val="24"/>
          <w:szCs w:val="24"/>
        </w:rPr>
      </w:pPr>
    </w:p>
    <w:p w:rsidR="005709DD" w:rsidRDefault="0063027D" w:rsidP="00DF638D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Pr="0063027D">
        <w:rPr>
          <w:b/>
          <w:sz w:val="24"/>
          <w:szCs w:val="24"/>
        </w:rPr>
        <w:t>Pole 22</w:t>
      </w:r>
      <w:r>
        <w:rPr>
          <w:sz w:val="24"/>
          <w:szCs w:val="24"/>
        </w:rPr>
        <w:t xml:space="preserve"> uzupełniamy, jeżeli deklaracja dotyczy wygaśnięcia obowiązku podatkowego. </w:t>
      </w:r>
      <w:r w:rsidR="000E061E">
        <w:rPr>
          <w:sz w:val="24"/>
          <w:szCs w:val="24"/>
        </w:rPr>
        <w:br/>
      </w:r>
      <w:r>
        <w:rPr>
          <w:sz w:val="24"/>
          <w:szCs w:val="24"/>
        </w:rPr>
        <w:t xml:space="preserve">W takim wypadku różnica kwoty z pola 21 i kwoty z pola 22 będzie wysokością podatku nadpłaconego za jeden pojazd.  </w:t>
      </w:r>
    </w:p>
    <w:p w:rsidR="001C2C75" w:rsidRDefault="001C2C75" w:rsidP="00DF638D">
      <w:pPr>
        <w:ind w:left="0"/>
        <w:rPr>
          <w:sz w:val="24"/>
          <w:szCs w:val="24"/>
        </w:rPr>
      </w:pPr>
    </w:p>
    <w:p w:rsidR="001C2C75" w:rsidRDefault="00B02D46" w:rsidP="00710C99">
      <w:pPr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6038850" cy="381000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C75" w:rsidRDefault="001C2C75" w:rsidP="00DF638D">
      <w:pPr>
        <w:ind w:left="0"/>
        <w:rPr>
          <w:sz w:val="24"/>
          <w:szCs w:val="24"/>
        </w:rPr>
      </w:pPr>
    </w:p>
    <w:p w:rsidR="0061724E" w:rsidRDefault="001C2C75" w:rsidP="00DF638D">
      <w:pPr>
        <w:ind w:left="0"/>
        <w:rPr>
          <w:sz w:val="24"/>
          <w:szCs w:val="24"/>
        </w:rPr>
      </w:pPr>
      <w:r>
        <w:rPr>
          <w:sz w:val="24"/>
          <w:szCs w:val="24"/>
        </w:rPr>
        <w:t>e) Na drugiej stronie załącznika znajdziemy dwie dodatkowe tabele</w:t>
      </w:r>
      <w:r w:rsidR="00C21114">
        <w:rPr>
          <w:sz w:val="24"/>
          <w:szCs w:val="24"/>
        </w:rPr>
        <w:t xml:space="preserve"> B2 i B3</w:t>
      </w:r>
      <w:r>
        <w:rPr>
          <w:sz w:val="24"/>
          <w:szCs w:val="24"/>
        </w:rPr>
        <w:t xml:space="preserve"> na środki transportowe.</w:t>
      </w:r>
      <w:r w:rsidR="00710C99">
        <w:rPr>
          <w:sz w:val="24"/>
          <w:szCs w:val="24"/>
        </w:rPr>
        <w:t xml:space="preserve"> </w:t>
      </w:r>
      <w:r w:rsidR="00C21114">
        <w:rPr>
          <w:sz w:val="24"/>
          <w:szCs w:val="24"/>
        </w:rPr>
        <w:t>Proszę pamiętać, że jeden pojazd deklarujemy tylko raz. Jeżeli mamy tylko jeden środek transportowy ta część załącznika pozostaje niewypełniona.</w:t>
      </w:r>
    </w:p>
    <w:p w:rsidR="00710C99" w:rsidRDefault="00710C99" w:rsidP="00DF638D">
      <w:pPr>
        <w:ind w:left="0"/>
        <w:rPr>
          <w:sz w:val="24"/>
          <w:szCs w:val="24"/>
        </w:rPr>
      </w:pPr>
    </w:p>
    <w:p w:rsidR="00C21114" w:rsidRDefault="00C21114" w:rsidP="00710C99">
      <w:pPr>
        <w:ind w:left="0"/>
        <w:jc w:val="center"/>
        <w:rPr>
          <w:sz w:val="24"/>
          <w:szCs w:val="24"/>
        </w:rPr>
      </w:pPr>
    </w:p>
    <w:p w:rsidR="0061724E" w:rsidRDefault="0061724E" w:rsidP="00710C99">
      <w:pPr>
        <w:ind w:left="0"/>
        <w:jc w:val="center"/>
        <w:rPr>
          <w:sz w:val="24"/>
          <w:szCs w:val="24"/>
        </w:rPr>
      </w:pPr>
    </w:p>
    <w:p w:rsidR="0061724E" w:rsidRPr="003520EC" w:rsidRDefault="0061724E" w:rsidP="00DF638D">
      <w:pPr>
        <w:ind w:left="0"/>
        <w:rPr>
          <w:sz w:val="24"/>
          <w:szCs w:val="24"/>
          <w:u w:val="single"/>
        </w:rPr>
      </w:pPr>
      <w:r w:rsidRPr="003520EC">
        <w:rPr>
          <w:sz w:val="24"/>
          <w:szCs w:val="24"/>
          <w:u w:val="single"/>
        </w:rPr>
        <w:t xml:space="preserve">6. Wracamy do uzupełniania deklaracji. W </w:t>
      </w:r>
      <w:r w:rsidRPr="003520EC">
        <w:rPr>
          <w:b/>
          <w:sz w:val="24"/>
          <w:szCs w:val="24"/>
          <w:u w:val="single"/>
        </w:rPr>
        <w:t>punkcie D</w:t>
      </w:r>
      <w:r w:rsidRPr="003520EC">
        <w:rPr>
          <w:sz w:val="24"/>
          <w:szCs w:val="24"/>
          <w:u w:val="single"/>
        </w:rPr>
        <w:t xml:space="preserve"> w pisujemy liczbę posiadanych pojazdów. Żeby zrobić to prawidłowo najpierw odnajdujemy </w:t>
      </w:r>
      <w:r w:rsidR="007E7236" w:rsidRPr="003520EC">
        <w:rPr>
          <w:sz w:val="24"/>
          <w:szCs w:val="24"/>
          <w:u w:val="single"/>
        </w:rPr>
        <w:t>odp</w:t>
      </w:r>
      <w:r w:rsidR="00B7310A">
        <w:rPr>
          <w:sz w:val="24"/>
          <w:szCs w:val="24"/>
          <w:u w:val="single"/>
        </w:rPr>
        <w:t>owiednią tabelę, w której mieści się nasz środek transportu.</w:t>
      </w:r>
      <w:r w:rsidR="00C21114">
        <w:rPr>
          <w:sz w:val="24"/>
          <w:szCs w:val="24"/>
          <w:u w:val="single"/>
        </w:rPr>
        <w:t xml:space="preserve"> Pola, które nas nie obowiązują pozastawiamy niewypełnione.</w:t>
      </w:r>
    </w:p>
    <w:p w:rsidR="00016F6F" w:rsidRDefault="00016F6F" w:rsidP="00DF638D">
      <w:pPr>
        <w:ind w:left="0"/>
        <w:rPr>
          <w:sz w:val="24"/>
          <w:szCs w:val="24"/>
        </w:rPr>
      </w:pPr>
    </w:p>
    <w:p w:rsidR="007E7236" w:rsidRDefault="007E7236" w:rsidP="00DF638D">
      <w:pPr>
        <w:ind w:left="0"/>
        <w:rPr>
          <w:sz w:val="24"/>
          <w:szCs w:val="24"/>
        </w:rPr>
      </w:pPr>
      <w:r>
        <w:rPr>
          <w:sz w:val="24"/>
          <w:szCs w:val="24"/>
        </w:rPr>
        <w:t>a) W pierwszej tabeli:</w:t>
      </w:r>
    </w:p>
    <w:p w:rsidR="007E7236" w:rsidRDefault="007E7236" w:rsidP="00DF638D">
      <w:pPr>
        <w:ind w:left="0"/>
        <w:rPr>
          <w:sz w:val="24"/>
          <w:szCs w:val="24"/>
        </w:rPr>
      </w:pPr>
      <w:r w:rsidRPr="007E7236">
        <w:rPr>
          <w:b/>
          <w:sz w:val="24"/>
          <w:szCs w:val="24"/>
        </w:rPr>
        <w:t>D1</w:t>
      </w:r>
      <w:r>
        <w:rPr>
          <w:sz w:val="24"/>
          <w:szCs w:val="24"/>
        </w:rPr>
        <w:t xml:space="preserve"> - Samochody ciężarowe o dopuszczalnej masie całkowitej powyżej 3,5 tony do 5,5 tony włącznie.</w:t>
      </w:r>
      <w:r w:rsidR="0024618A">
        <w:rPr>
          <w:sz w:val="24"/>
          <w:szCs w:val="24"/>
        </w:rPr>
        <w:t xml:space="preserve"> </w:t>
      </w:r>
      <w:r w:rsidR="0024618A">
        <w:rPr>
          <w:b/>
          <w:sz w:val="24"/>
          <w:szCs w:val="24"/>
        </w:rPr>
        <w:t>Pole 2</w:t>
      </w:r>
      <w:r w:rsidR="00B7310A">
        <w:rPr>
          <w:b/>
          <w:sz w:val="24"/>
          <w:szCs w:val="24"/>
        </w:rPr>
        <w:t>0</w:t>
      </w:r>
      <w:r w:rsidR="0024618A">
        <w:rPr>
          <w:b/>
          <w:sz w:val="24"/>
          <w:szCs w:val="24"/>
        </w:rPr>
        <w:t xml:space="preserve"> lub</w:t>
      </w:r>
      <w:r w:rsidR="0024618A" w:rsidRPr="0024618A">
        <w:rPr>
          <w:b/>
          <w:sz w:val="24"/>
          <w:szCs w:val="24"/>
        </w:rPr>
        <w:t xml:space="preserve"> 2</w:t>
      </w:r>
      <w:r w:rsidR="00B7310A">
        <w:rPr>
          <w:b/>
          <w:sz w:val="24"/>
          <w:szCs w:val="24"/>
        </w:rPr>
        <w:t>1</w:t>
      </w:r>
      <w:r w:rsidR="0024618A">
        <w:rPr>
          <w:b/>
          <w:sz w:val="24"/>
          <w:szCs w:val="24"/>
        </w:rPr>
        <w:t xml:space="preserve"> lub</w:t>
      </w:r>
      <w:r w:rsidR="0024618A" w:rsidRPr="0024618A">
        <w:rPr>
          <w:b/>
          <w:sz w:val="24"/>
          <w:szCs w:val="24"/>
        </w:rPr>
        <w:t xml:space="preserve"> 2</w:t>
      </w:r>
      <w:r w:rsidR="00B7310A">
        <w:rPr>
          <w:b/>
          <w:sz w:val="24"/>
          <w:szCs w:val="24"/>
        </w:rPr>
        <w:t>2</w:t>
      </w:r>
      <w:r w:rsidR="0024618A" w:rsidRPr="0024618A">
        <w:rPr>
          <w:b/>
          <w:sz w:val="24"/>
          <w:szCs w:val="24"/>
        </w:rPr>
        <w:t>.</w:t>
      </w:r>
      <w:r w:rsidR="0024618A">
        <w:rPr>
          <w:sz w:val="24"/>
          <w:szCs w:val="24"/>
        </w:rPr>
        <w:t xml:space="preserve"> </w:t>
      </w:r>
    </w:p>
    <w:p w:rsidR="007E7236" w:rsidRDefault="007E7236" w:rsidP="007E7236">
      <w:pPr>
        <w:ind w:left="0"/>
        <w:rPr>
          <w:sz w:val="24"/>
          <w:szCs w:val="24"/>
        </w:rPr>
      </w:pPr>
      <w:r w:rsidRPr="007E7236">
        <w:rPr>
          <w:b/>
          <w:sz w:val="24"/>
          <w:szCs w:val="24"/>
        </w:rPr>
        <w:t xml:space="preserve">D2 </w:t>
      </w:r>
      <w:r w:rsidR="00710C99">
        <w:rPr>
          <w:sz w:val="24"/>
          <w:szCs w:val="24"/>
        </w:rPr>
        <w:t>- Samochody</w:t>
      </w:r>
      <w:r>
        <w:rPr>
          <w:sz w:val="24"/>
          <w:szCs w:val="24"/>
        </w:rPr>
        <w:t xml:space="preserve"> ciężarowe o dopuszczalnej masie całkowitej powyżej 5,5 tony do 9 tony włącznie.</w:t>
      </w:r>
      <w:r w:rsidR="0024618A">
        <w:rPr>
          <w:sz w:val="24"/>
          <w:szCs w:val="24"/>
        </w:rPr>
        <w:t xml:space="preserve"> </w:t>
      </w:r>
      <w:r w:rsidR="0024618A">
        <w:rPr>
          <w:b/>
          <w:sz w:val="24"/>
          <w:szCs w:val="24"/>
        </w:rPr>
        <w:t>Pole 2</w:t>
      </w:r>
      <w:r w:rsidR="00B7310A">
        <w:rPr>
          <w:b/>
          <w:sz w:val="24"/>
          <w:szCs w:val="24"/>
        </w:rPr>
        <w:t>4</w:t>
      </w:r>
      <w:r w:rsidR="0024618A">
        <w:rPr>
          <w:b/>
          <w:sz w:val="24"/>
          <w:szCs w:val="24"/>
        </w:rPr>
        <w:t xml:space="preserve"> lub</w:t>
      </w:r>
      <w:r w:rsidR="0024618A" w:rsidRPr="0024618A">
        <w:rPr>
          <w:b/>
          <w:sz w:val="24"/>
          <w:szCs w:val="24"/>
        </w:rPr>
        <w:t xml:space="preserve"> 2</w:t>
      </w:r>
      <w:r w:rsidR="00B7310A">
        <w:rPr>
          <w:b/>
          <w:sz w:val="24"/>
          <w:szCs w:val="24"/>
        </w:rPr>
        <w:t>5</w:t>
      </w:r>
      <w:r w:rsidR="0024618A">
        <w:rPr>
          <w:b/>
          <w:sz w:val="24"/>
          <w:szCs w:val="24"/>
        </w:rPr>
        <w:t xml:space="preserve"> lub</w:t>
      </w:r>
      <w:r w:rsidR="0024618A" w:rsidRPr="0024618A">
        <w:rPr>
          <w:b/>
          <w:sz w:val="24"/>
          <w:szCs w:val="24"/>
        </w:rPr>
        <w:t xml:space="preserve"> 2</w:t>
      </w:r>
      <w:r w:rsidR="00B7310A">
        <w:rPr>
          <w:b/>
          <w:sz w:val="24"/>
          <w:szCs w:val="24"/>
        </w:rPr>
        <w:t>6</w:t>
      </w:r>
      <w:r w:rsidR="0024618A" w:rsidRPr="0024618A">
        <w:rPr>
          <w:b/>
          <w:sz w:val="24"/>
          <w:szCs w:val="24"/>
        </w:rPr>
        <w:t>.</w:t>
      </w:r>
    </w:p>
    <w:p w:rsidR="007E7236" w:rsidRPr="0024618A" w:rsidRDefault="007E7236" w:rsidP="007E7236">
      <w:pPr>
        <w:ind w:left="0"/>
        <w:rPr>
          <w:b/>
          <w:sz w:val="24"/>
          <w:szCs w:val="24"/>
        </w:rPr>
      </w:pPr>
      <w:r w:rsidRPr="007E7236">
        <w:rPr>
          <w:b/>
          <w:sz w:val="24"/>
          <w:szCs w:val="24"/>
        </w:rPr>
        <w:t>D3</w:t>
      </w:r>
      <w:r>
        <w:rPr>
          <w:sz w:val="24"/>
          <w:szCs w:val="24"/>
        </w:rPr>
        <w:t xml:space="preserve"> - </w:t>
      </w:r>
      <w:r w:rsidR="00710C99">
        <w:rPr>
          <w:sz w:val="24"/>
          <w:szCs w:val="24"/>
        </w:rPr>
        <w:t>Samochody</w:t>
      </w:r>
      <w:r>
        <w:rPr>
          <w:sz w:val="24"/>
          <w:szCs w:val="24"/>
        </w:rPr>
        <w:t xml:space="preserve"> ciężarowe o dopuszczalnej masie całkowitej powyżej 9 tony do 12 tony włącznie.</w:t>
      </w:r>
      <w:r w:rsidR="0024618A">
        <w:rPr>
          <w:sz w:val="24"/>
          <w:szCs w:val="24"/>
        </w:rPr>
        <w:t xml:space="preserve"> </w:t>
      </w:r>
      <w:r w:rsidR="00B7310A">
        <w:rPr>
          <w:b/>
          <w:sz w:val="24"/>
          <w:szCs w:val="24"/>
        </w:rPr>
        <w:t>Pole 28</w:t>
      </w:r>
      <w:r w:rsidR="0024618A">
        <w:rPr>
          <w:b/>
          <w:sz w:val="24"/>
          <w:szCs w:val="24"/>
        </w:rPr>
        <w:t xml:space="preserve"> lub </w:t>
      </w:r>
      <w:r w:rsidR="00B7310A">
        <w:rPr>
          <w:b/>
          <w:sz w:val="24"/>
          <w:szCs w:val="24"/>
        </w:rPr>
        <w:t>29</w:t>
      </w:r>
      <w:r w:rsidR="0024618A">
        <w:rPr>
          <w:b/>
          <w:sz w:val="24"/>
          <w:szCs w:val="24"/>
        </w:rPr>
        <w:t xml:space="preserve"> lub</w:t>
      </w:r>
      <w:r w:rsidR="0024618A" w:rsidRPr="0024618A">
        <w:rPr>
          <w:b/>
          <w:sz w:val="24"/>
          <w:szCs w:val="24"/>
        </w:rPr>
        <w:t xml:space="preserve"> 3</w:t>
      </w:r>
      <w:r w:rsidR="00B7310A">
        <w:rPr>
          <w:b/>
          <w:sz w:val="24"/>
          <w:szCs w:val="24"/>
        </w:rPr>
        <w:t>0</w:t>
      </w:r>
      <w:r w:rsidR="0024618A" w:rsidRPr="0024618A">
        <w:rPr>
          <w:b/>
          <w:sz w:val="24"/>
          <w:szCs w:val="24"/>
        </w:rPr>
        <w:t>.</w:t>
      </w:r>
    </w:p>
    <w:p w:rsidR="00575DB2" w:rsidRPr="0024618A" w:rsidRDefault="007E7236" w:rsidP="007E7236">
      <w:pPr>
        <w:ind w:left="0"/>
        <w:rPr>
          <w:b/>
          <w:sz w:val="24"/>
          <w:szCs w:val="24"/>
        </w:rPr>
      </w:pPr>
      <w:r w:rsidRPr="007E7236">
        <w:rPr>
          <w:b/>
          <w:sz w:val="24"/>
          <w:szCs w:val="24"/>
        </w:rPr>
        <w:t>D4</w:t>
      </w:r>
      <w:r>
        <w:rPr>
          <w:sz w:val="24"/>
          <w:szCs w:val="24"/>
        </w:rPr>
        <w:t xml:space="preserve"> </w:t>
      </w:r>
      <w:r w:rsidR="00710C9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710C99">
        <w:rPr>
          <w:sz w:val="24"/>
          <w:szCs w:val="24"/>
        </w:rPr>
        <w:t xml:space="preserve">Ciągnik siodłowe i balastowe przystosowane do używania łącznie z naczepą lub przyczepą o dopuszczalnej masie całkowitej zespołu </w:t>
      </w:r>
      <w:r w:rsidR="00575DB2">
        <w:rPr>
          <w:sz w:val="24"/>
          <w:szCs w:val="24"/>
        </w:rPr>
        <w:t>pojazdów od 3,5 tony i poniżej 12 ton</w:t>
      </w:r>
      <w:r w:rsidR="0024618A">
        <w:rPr>
          <w:sz w:val="24"/>
          <w:szCs w:val="24"/>
        </w:rPr>
        <w:t xml:space="preserve">. </w:t>
      </w:r>
      <w:r w:rsidR="0024618A">
        <w:rPr>
          <w:b/>
          <w:sz w:val="24"/>
          <w:szCs w:val="24"/>
        </w:rPr>
        <w:t>Pole 3</w:t>
      </w:r>
      <w:r w:rsidR="00B7310A">
        <w:rPr>
          <w:b/>
          <w:sz w:val="24"/>
          <w:szCs w:val="24"/>
        </w:rPr>
        <w:t>2</w:t>
      </w:r>
      <w:r w:rsidR="0024618A">
        <w:rPr>
          <w:b/>
          <w:sz w:val="24"/>
          <w:szCs w:val="24"/>
        </w:rPr>
        <w:t xml:space="preserve"> lub</w:t>
      </w:r>
      <w:r w:rsidR="0024618A" w:rsidRPr="0024618A">
        <w:rPr>
          <w:b/>
          <w:sz w:val="24"/>
          <w:szCs w:val="24"/>
        </w:rPr>
        <w:t xml:space="preserve"> 3</w:t>
      </w:r>
      <w:r w:rsidR="00B7310A">
        <w:rPr>
          <w:b/>
          <w:sz w:val="24"/>
          <w:szCs w:val="24"/>
        </w:rPr>
        <w:t>3</w:t>
      </w:r>
      <w:r w:rsidR="0024618A">
        <w:rPr>
          <w:b/>
          <w:sz w:val="24"/>
          <w:szCs w:val="24"/>
        </w:rPr>
        <w:t xml:space="preserve"> lub</w:t>
      </w:r>
      <w:r w:rsidR="0024618A" w:rsidRPr="0024618A">
        <w:rPr>
          <w:b/>
          <w:sz w:val="24"/>
          <w:szCs w:val="24"/>
        </w:rPr>
        <w:t xml:space="preserve"> 3</w:t>
      </w:r>
      <w:r w:rsidR="00B7310A">
        <w:rPr>
          <w:b/>
          <w:sz w:val="24"/>
          <w:szCs w:val="24"/>
        </w:rPr>
        <w:t>4</w:t>
      </w:r>
      <w:r w:rsidR="0024618A" w:rsidRPr="0024618A">
        <w:rPr>
          <w:b/>
          <w:sz w:val="24"/>
          <w:szCs w:val="24"/>
        </w:rPr>
        <w:t>.</w:t>
      </w:r>
    </w:p>
    <w:p w:rsidR="007E7236" w:rsidRDefault="00575DB2" w:rsidP="007E7236">
      <w:pPr>
        <w:ind w:left="0"/>
        <w:rPr>
          <w:sz w:val="24"/>
          <w:szCs w:val="24"/>
        </w:rPr>
      </w:pPr>
      <w:r w:rsidRPr="00575DB2">
        <w:rPr>
          <w:b/>
          <w:sz w:val="24"/>
          <w:szCs w:val="24"/>
        </w:rPr>
        <w:t>D5</w:t>
      </w:r>
      <w:r>
        <w:rPr>
          <w:sz w:val="24"/>
          <w:szCs w:val="24"/>
        </w:rPr>
        <w:t xml:space="preserve"> - Przyczepy i naczepy, które łącznie z pojazdem silnikowym posiadają dopuszczalną masę całkowitą od 7 ton i poniżej 12 ton.</w:t>
      </w:r>
      <w:r w:rsidR="00710C99">
        <w:rPr>
          <w:sz w:val="24"/>
          <w:szCs w:val="24"/>
        </w:rPr>
        <w:t xml:space="preserve"> </w:t>
      </w:r>
      <w:r w:rsidR="0024618A" w:rsidRPr="0024618A">
        <w:rPr>
          <w:b/>
          <w:sz w:val="24"/>
          <w:szCs w:val="24"/>
        </w:rPr>
        <w:t>Pole 3</w:t>
      </w:r>
      <w:r w:rsidR="00B7310A">
        <w:rPr>
          <w:b/>
          <w:sz w:val="24"/>
          <w:szCs w:val="24"/>
        </w:rPr>
        <w:t>6</w:t>
      </w:r>
      <w:r w:rsidR="0024618A">
        <w:rPr>
          <w:b/>
          <w:sz w:val="24"/>
          <w:szCs w:val="24"/>
        </w:rPr>
        <w:t xml:space="preserve"> lub</w:t>
      </w:r>
      <w:r w:rsidR="0024618A" w:rsidRPr="0024618A">
        <w:rPr>
          <w:b/>
          <w:sz w:val="24"/>
          <w:szCs w:val="24"/>
        </w:rPr>
        <w:t xml:space="preserve"> 3</w:t>
      </w:r>
      <w:r w:rsidR="00B7310A">
        <w:rPr>
          <w:b/>
          <w:sz w:val="24"/>
          <w:szCs w:val="24"/>
        </w:rPr>
        <w:t>7</w:t>
      </w:r>
      <w:r w:rsidR="0024618A">
        <w:rPr>
          <w:b/>
          <w:sz w:val="24"/>
          <w:szCs w:val="24"/>
        </w:rPr>
        <w:t xml:space="preserve"> lub</w:t>
      </w:r>
      <w:r w:rsidR="00B7310A">
        <w:rPr>
          <w:b/>
          <w:sz w:val="24"/>
          <w:szCs w:val="24"/>
        </w:rPr>
        <w:t xml:space="preserve"> 48</w:t>
      </w:r>
      <w:r w:rsidR="0024618A" w:rsidRPr="0024618A">
        <w:rPr>
          <w:b/>
          <w:sz w:val="24"/>
          <w:szCs w:val="24"/>
        </w:rPr>
        <w:t>.</w:t>
      </w:r>
      <w:r w:rsidR="0024618A">
        <w:rPr>
          <w:sz w:val="24"/>
          <w:szCs w:val="24"/>
        </w:rPr>
        <w:t xml:space="preserve"> </w:t>
      </w:r>
    </w:p>
    <w:p w:rsidR="00575DB2" w:rsidRPr="0024618A" w:rsidRDefault="00575DB2" w:rsidP="007E7236">
      <w:pPr>
        <w:ind w:left="0"/>
        <w:rPr>
          <w:b/>
          <w:sz w:val="24"/>
          <w:szCs w:val="24"/>
        </w:rPr>
      </w:pPr>
      <w:r w:rsidRPr="00575DB2">
        <w:rPr>
          <w:b/>
          <w:sz w:val="24"/>
          <w:szCs w:val="24"/>
        </w:rPr>
        <w:t>D6</w:t>
      </w:r>
      <w:r>
        <w:rPr>
          <w:sz w:val="24"/>
          <w:szCs w:val="24"/>
        </w:rPr>
        <w:t xml:space="preserve"> - Autobusy z liczba miejsc do siedzenia mniejszą niż 30.</w:t>
      </w:r>
      <w:r w:rsidR="0024618A">
        <w:rPr>
          <w:sz w:val="24"/>
          <w:szCs w:val="24"/>
        </w:rPr>
        <w:t xml:space="preserve"> </w:t>
      </w:r>
      <w:r w:rsidR="00B7310A">
        <w:rPr>
          <w:b/>
          <w:sz w:val="24"/>
          <w:szCs w:val="24"/>
        </w:rPr>
        <w:t>Pole 40</w:t>
      </w:r>
      <w:r w:rsidR="0024618A">
        <w:rPr>
          <w:b/>
          <w:sz w:val="24"/>
          <w:szCs w:val="24"/>
        </w:rPr>
        <w:t xml:space="preserve"> lub</w:t>
      </w:r>
      <w:r w:rsidR="0024618A" w:rsidRPr="0024618A">
        <w:rPr>
          <w:b/>
          <w:sz w:val="24"/>
          <w:szCs w:val="24"/>
        </w:rPr>
        <w:t xml:space="preserve"> </w:t>
      </w:r>
      <w:r w:rsidR="0024618A">
        <w:rPr>
          <w:b/>
          <w:sz w:val="24"/>
          <w:szCs w:val="24"/>
        </w:rPr>
        <w:t>4</w:t>
      </w:r>
      <w:r w:rsidR="00B7310A">
        <w:rPr>
          <w:b/>
          <w:sz w:val="24"/>
          <w:szCs w:val="24"/>
        </w:rPr>
        <w:t>1</w:t>
      </w:r>
      <w:r w:rsidR="0024618A">
        <w:rPr>
          <w:b/>
          <w:sz w:val="24"/>
          <w:szCs w:val="24"/>
        </w:rPr>
        <w:t xml:space="preserve"> lub</w:t>
      </w:r>
      <w:r w:rsidR="0024618A" w:rsidRPr="0024618A">
        <w:rPr>
          <w:b/>
          <w:sz w:val="24"/>
          <w:szCs w:val="24"/>
        </w:rPr>
        <w:t xml:space="preserve"> 4</w:t>
      </w:r>
      <w:r w:rsidR="00B7310A">
        <w:rPr>
          <w:b/>
          <w:sz w:val="24"/>
          <w:szCs w:val="24"/>
        </w:rPr>
        <w:t>2</w:t>
      </w:r>
      <w:r w:rsidR="0024618A" w:rsidRPr="0024618A">
        <w:rPr>
          <w:b/>
          <w:sz w:val="24"/>
          <w:szCs w:val="24"/>
        </w:rPr>
        <w:t>.</w:t>
      </w:r>
    </w:p>
    <w:p w:rsidR="00575DB2" w:rsidRPr="0024618A" w:rsidRDefault="00575DB2" w:rsidP="007E7236">
      <w:pPr>
        <w:ind w:left="0"/>
        <w:rPr>
          <w:b/>
          <w:sz w:val="24"/>
          <w:szCs w:val="24"/>
        </w:rPr>
      </w:pPr>
      <w:r w:rsidRPr="00575DB2">
        <w:rPr>
          <w:b/>
          <w:sz w:val="24"/>
          <w:szCs w:val="24"/>
        </w:rPr>
        <w:t>D7</w:t>
      </w:r>
      <w:r>
        <w:rPr>
          <w:sz w:val="24"/>
          <w:szCs w:val="24"/>
        </w:rPr>
        <w:t xml:space="preserve"> - Autobusy z liczbą miejsc do siedzenia równą i wyższą niż 30.</w:t>
      </w:r>
      <w:r w:rsidR="0024618A">
        <w:rPr>
          <w:sz w:val="24"/>
          <w:szCs w:val="24"/>
        </w:rPr>
        <w:t xml:space="preserve"> </w:t>
      </w:r>
      <w:r w:rsidR="0024618A" w:rsidRPr="0024618A">
        <w:rPr>
          <w:b/>
          <w:sz w:val="24"/>
          <w:szCs w:val="24"/>
        </w:rPr>
        <w:t>Pole 4</w:t>
      </w:r>
      <w:r w:rsidR="00B7310A">
        <w:rPr>
          <w:b/>
          <w:sz w:val="24"/>
          <w:szCs w:val="24"/>
        </w:rPr>
        <w:t>4</w:t>
      </w:r>
      <w:r w:rsidR="0024618A">
        <w:rPr>
          <w:b/>
          <w:sz w:val="24"/>
          <w:szCs w:val="24"/>
        </w:rPr>
        <w:t xml:space="preserve"> lub 4</w:t>
      </w:r>
      <w:r w:rsidR="00B7310A">
        <w:rPr>
          <w:b/>
          <w:sz w:val="24"/>
          <w:szCs w:val="24"/>
        </w:rPr>
        <w:t>5</w:t>
      </w:r>
      <w:r w:rsidR="0024618A">
        <w:rPr>
          <w:b/>
          <w:sz w:val="24"/>
          <w:szCs w:val="24"/>
        </w:rPr>
        <w:t xml:space="preserve"> lub</w:t>
      </w:r>
      <w:r w:rsidR="0024618A" w:rsidRPr="0024618A">
        <w:rPr>
          <w:b/>
          <w:sz w:val="24"/>
          <w:szCs w:val="24"/>
        </w:rPr>
        <w:t xml:space="preserve"> 4</w:t>
      </w:r>
      <w:r w:rsidR="00B7310A">
        <w:rPr>
          <w:b/>
          <w:sz w:val="24"/>
          <w:szCs w:val="24"/>
        </w:rPr>
        <w:t>6.</w:t>
      </w:r>
    </w:p>
    <w:p w:rsidR="00C21114" w:rsidRDefault="00C21114" w:rsidP="007F7D7B">
      <w:pPr>
        <w:ind w:left="0" w:firstLine="708"/>
        <w:rPr>
          <w:sz w:val="24"/>
          <w:szCs w:val="24"/>
        </w:rPr>
      </w:pPr>
    </w:p>
    <w:p w:rsidR="007E7236" w:rsidRDefault="0024618A" w:rsidP="007F7D7B">
      <w:pPr>
        <w:ind w:left="0" w:firstLine="708"/>
        <w:rPr>
          <w:sz w:val="24"/>
          <w:szCs w:val="24"/>
        </w:rPr>
      </w:pPr>
      <w:r>
        <w:rPr>
          <w:sz w:val="24"/>
          <w:szCs w:val="24"/>
        </w:rPr>
        <w:t>Kolumna</w:t>
      </w:r>
      <w:r w:rsidR="00B7310A">
        <w:rPr>
          <w:sz w:val="24"/>
          <w:szCs w:val="24"/>
        </w:rPr>
        <w:t xml:space="preserve"> b, c lub d</w:t>
      </w:r>
      <w:r>
        <w:rPr>
          <w:sz w:val="24"/>
          <w:szCs w:val="24"/>
        </w:rPr>
        <w:t>, w której zaznaczamy liczbę pojazdów zależy od rodzaju własności</w:t>
      </w:r>
      <w:r w:rsidR="00B7310A">
        <w:rPr>
          <w:sz w:val="24"/>
          <w:szCs w:val="24"/>
        </w:rPr>
        <w:t xml:space="preserve"> (własność/współwłasność)</w:t>
      </w:r>
      <w:r>
        <w:rPr>
          <w:sz w:val="24"/>
          <w:szCs w:val="24"/>
        </w:rPr>
        <w:t>.</w:t>
      </w:r>
      <w:r w:rsidR="00691B2A">
        <w:rPr>
          <w:sz w:val="24"/>
          <w:szCs w:val="24"/>
        </w:rPr>
        <w:t xml:space="preserve"> W ostatniej </w:t>
      </w:r>
      <w:r w:rsidR="00691B2A" w:rsidRPr="00691B2A">
        <w:rPr>
          <w:b/>
          <w:sz w:val="24"/>
          <w:szCs w:val="24"/>
        </w:rPr>
        <w:t>kolumnie E</w:t>
      </w:r>
      <w:r w:rsidR="00691B2A">
        <w:rPr>
          <w:b/>
          <w:sz w:val="24"/>
          <w:szCs w:val="24"/>
        </w:rPr>
        <w:t xml:space="preserve"> </w:t>
      </w:r>
      <w:r w:rsidR="00691B2A">
        <w:rPr>
          <w:sz w:val="24"/>
          <w:szCs w:val="24"/>
        </w:rPr>
        <w:t xml:space="preserve">wpisujemy łączną kwotę podatku za </w:t>
      </w:r>
      <w:r w:rsidR="00691B2A">
        <w:rPr>
          <w:sz w:val="24"/>
          <w:szCs w:val="24"/>
        </w:rPr>
        <w:lastRenderedPageBreak/>
        <w:t>wszystkie pojazdy danego typu. Najł</w:t>
      </w:r>
      <w:r w:rsidR="007F7D7B">
        <w:rPr>
          <w:sz w:val="24"/>
          <w:szCs w:val="24"/>
        </w:rPr>
        <w:t xml:space="preserve">atwiej obliczyć ją </w:t>
      </w:r>
      <w:r w:rsidR="00374C2E">
        <w:rPr>
          <w:sz w:val="24"/>
          <w:szCs w:val="24"/>
        </w:rPr>
        <w:t>sumując odpowiednie pola</w:t>
      </w:r>
      <w:r w:rsidR="007F7D7B" w:rsidRPr="007F7D7B">
        <w:rPr>
          <w:b/>
          <w:sz w:val="24"/>
          <w:szCs w:val="24"/>
        </w:rPr>
        <w:t xml:space="preserve"> 21</w:t>
      </w:r>
      <w:r w:rsidR="007F7D7B">
        <w:rPr>
          <w:sz w:val="24"/>
          <w:szCs w:val="24"/>
        </w:rPr>
        <w:t xml:space="preserve"> z załączników.</w:t>
      </w:r>
    </w:p>
    <w:p w:rsidR="007F7D7B" w:rsidRDefault="00672C12" w:rsidP="007F7D7B">
      <w:pPr>
        <w:ind w:left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753100" cy="4400550"/>
            <wp:effectExtent l="19050" t="0" r="0" b="0"/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D7B" w:rsidRDefault="007F7D7B" w:rsidP="007F7D7B">
      <w:pPr>
        <w:ind w:left="0"/>
        <w:rPr>
          <w:b/>
          <w:sz w:val="24"/>
          <w:szCs w:val="24"/>
        </w:rPr>
      </w:pPr>
      <w:r>
        <w:rPr>
          <w:sz w:val="24"/>
          <w:szCs w:val="24"/>
        </w:rPr>
        <w:t xml:space="preserve">b) Druga tabela dotyczy samochodów ciężarowych o dopuszczalnej masie całkowitej równej lub wyższej niż 12 ton. </w:t>
      </w:r>
      <w:r w:rsidR="00E60241">
        <w:rPr>
          <w:sz w:val="24"/>
          <w:szCs w:val="24"/>
        </w:rPr>
        <w:t xml:space="preserve">Właściwe pole znajdujemy biorąc pod uwagę liczbę osi i rodzaj własności. Podobnie jak w poprzedniej tabeli kwotę podatku za wszystkie pojazdy danego rodzaju zliczamy w </w:t>
      </w:r>
      <w:r w:rsidR="00E60241" w:rsidRPr="00E60241">
        <w:rPr>
          <w:b/>
          <w:sz w:val="24"/>
          <w:szCs w:val="24"/>
        </w:rPr>
        <w:t>kolumnie E</w:t>
      </w:r>
      <w:r w:rsidR="00E60241">
        <w:rPr>
          <w:b/>
          <w:sz w:val="24"/>
          <w:szCs w:val="24"/>
        </w:rPr>
        <w:t>.</w:t>
      </w:r>
    </w:p>
    <w:p w:rsidR="00E60241" w:rsidRDefault="00E60241" w:rsidP="007F7D7B">
      <w:pPr>
        <w:ind w:left="0"/>
        <w:rPr>
          <w:b/>
          <w:sz w:val="24"/>
          <w:szCs w:val="24"/>
        </w:rPr>
      </w:pPr>
    </w:p>
    <w:p w:rsidR="00E60241" w:rsidRDefault="00E60241" w:rsidP="007F7D7B">
      <w:pPr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5753100" cy="1543050"/>
            <wp:effectExtent l="19050" t="0" r="0" b="0"/>
            <wp:docPr id="10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241" w:rsidRDefault="00E60241" w:rsidP="007F7D7B">
      <w:pPr>
        <w:ind w:left="0"/>
        <w:rPr>
          <w:b/>
          <w:sz w:val="24"/>
          <w:szCs w:val="24"/>
        </w:rPr>
      </w:pPr>
    </w:p>
    <w:p w:rsidR="00E60241" w:rsidRDefault="00E60241" w:rsidP="007F7D7B">
      <w:pPr>
        <w:ind w:left="0"/>
        <w:rPr>
          <w:sz w:val="24"/>
          <w:szCs w:val="24"/>
        </w:rPr>
      </w:pPr>
      <w:r w:rsidRPr="00E60241">
        <w:rPr>
          <w:sz w:val="24"/>
          <w:szCs w:val="24"/>
        </w:rPr>
        <w:t>c) W kolej</w:t>
      </w:r>
      <w:r>
        <w:rPr>
          <w:sz w:val="24"/>
          <w:szCs w:val="24"/>
        </w:rPr>
        <w:t>nej tabeli powinny znaleźć się ciągnik siodłowe i balastowe przystosowane do używania łącznie z naczepą lub przyczepą o dopuszczalnej masie całkowitej zespołu pojazdów równej lub wyższej niż 12 ton. Obowiązuje ta sama zasada, co w poprzedniej tabeli.</w:t>
      </w:r>
    </w:p>
    <w:p w:rsidR="00E60241" w:rsidRDefault="00E60241" w:rsidP="007F7D7B">
      <w:pPr>
        <w:ind w:left="0"/>
        <w:rPr>
          <w:sz w:val="24"/>
          <w:szCs w:val="24"/>
        </w:rPr>
      </w:pPr>
    </w:p>
    <w:p w:rsidR="00E60241" w:rsidRDefault="00E60241" w:rsidP="007F7D7B">
      <w:pPr>
        <w:ind w:left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53100" cy="1285875"/>
            <wp:effectExtent l="19050" t="0" r="0" b="0"/>
            <wp:docPr id="1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241" w:rsidRDefault="00E60241" w:rsidP="007F7D7B">
      <w:pPr>
        <w:ind w:left="0"/>
        <w:rPr>
          <w:sz w:val="24"/>
          <w:szCs w:val="24"/>
        </w:rPr>
      </w:pPr>
    </w:p>
    <w:p w:rsidR="00E60241" w:rsidRDefault="00E60241" w:rsidP="007F7D7B">
      <w:pPr>
        <w:ind w:left="0"/>
        <w:rPr>
          <w:sz w:val="24"/>
          <w:szCs w:val="24"/>
        </w:rPr>
      </w:pPr>
      <w:r>
        <w:rPr>
          <w:sz w:val="24"/>
          <w:szCs w:val="24"/>
        </w:rPr>
        <w:t>d) Na koniec uzupełniamy tabelę dotyczącą przyczep i naczep, które łącznie z pojazdem silnikowym posiadają dopuszczalną masę całkowita wyższą niż 12 ton. Zasada pozostaje ta sama.</w:t>
      </w:r>
    </w:p>
    <w:p w:rsidR="00E60241" w:rsidRDefault="00E60241" w:rsidP="007F7D7B">
      <w:pPr>
        <w:ind w:left="0"/>
        <w:rPr>
          <w:sz w:val="24"/>
          <w:szCs w:val="24"/>
        </w:rPr>
      </w:pPr>
    </w:p>
    <w:p w:rsidR="00E60241" w:rsidRDefault="00E60241" w:rsidP="007F7D7B">
      <w:pPr>
        <w:ind w:left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753100" cy="1552575"/>
            <wp:effectExtent l="19050" t="0" r="0" b="0"/>
            <wp:docPr id="17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241" w:rsidRDefault="00E60241" w:rsidP="007F7D7B">
      <w:pPr>
        <w:ind w:left="0"/>
        <w:rPr>
          <w:sz w:val="24"/>
          <w:szCs w:val="24"/>
        </w:rPr>
      </w:pPr>
    </w:p>
    <w:p w:rsidR="00016F6F" w:rsidRDefault="00016F6F" w:rsidP="007F7D7B">
      <w:pPr>
        <w:ind w:left="0"/>
        <w:rPr>
          <w:sz w:val="24"/>
          <w:szCs w:val="24"/>
          <w:u w:val="single"/>
        </w:rPr>
      </w:pPr>
    </w:p>
    <w:p w:rsidR="002A1F7A" w:rsidRDefault="00E60241" w:rsidP="007F7D7B">
      <w:pPr>
        <w:ind w:left="0"/>
        <w:rPr>
          <w:sz w:val="24"/>
          <w:szCs w:val="24"/>
          <w:u w:val="single"/>
        </w:rPr>
      </w:pPr>
      <w:r w:rsidRPr="002A1F7A">
        <w:rPr>
          <w:sz w:val="24"/>
          <w:szCs w:val="24"/>
          <w:u w:val="single"/>
        </w:rPr>
        <w:t xml:space="preserve">7. W </w:t>
      </w:r>
      <w:r w:rsidRPr="002A1F7A">
        <w:rPr>
          <w:b/>
          <w:sz w:val="24"/>
          <w:szCs w:val="24"/>
          <w:u w:val="single"/>
        </w:rPr>
        <w:t xml:space="preserve">punkcie E obliczamy </w:t>
      </w:r>
      <w:r w:rsidRPr="002A1F7A">
        <w:rPr>
          <w:sz w:val="24"/>
          <w:szCs w:val="24"/>
          <w:u w:val="single"/>
        </w:rPr>
        <w:t>kwotę podatku</w:t>
      </w:r>
      <w:r w:rsidR="002A1F7A">
        <w:rPr>
          <w:sz w:val="24"/>
          <w:szCs w:val="24"/>
          <w:u w:val="single"/>
        </w:rPr>
        <w:t xml:space="preserve"> i raty</w:t>
      </w:r>
      <w:r w:rsidRPr="002A1F7A">
        <w:rPr>
          <w:sz w:val="24"/>
          <w:szCs w:val="24"/>
          <w:u w:val="single"/>
        </w:rPr>
        <w:t>.</w:t>
      </w:r>
    </w:p>
    <w:p w:rsidR="002A1F7A" w:rsidRDefault="002A1F7A" w:rsidP="007F7D7B">
      <w:pPr>
        <w:ind w:left="0"/>
        <w:rPr>
          <w:sz w:val="24"/>
          <w:szCs w:val="24"/>
          <w:u w:val="single"/>
        </w:rPr>
      </w:pPr>
    </w:p>
    <w:p w:rsidR="00E60241" w:rsidRPr="002A1F7A" w:rsidRDefault="002A1F7A" w:rsidP="002A1F7A">
      <w:pPr>
        <w:ind w:left="0"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a) </w:t>
      </w:r>
      <w:r w:rsidR="00C850B3" w:rsidRPr="002A1F7A">
        <w:rPr>
          <w:sz w:val="24"/>
          <w:szCs w:val="24"/>
        </w:rPr>
        <w:t xml:space="preserve">W </w:t>
      </w:r>
      <w:r w:rsidR="00C850B3" w:rsidRPr="002A1F7A">
        <w:rPr>
          <w:b/>
          <w:sz w:val="24"/>
          <w:szCs w:val="24"/>
        </w:rPr>
        <w:t>polu 8</w:t>
      </w:r>
      <w:r w:rsidR="00B7310A">
        <w:rPr>
          <w:b/>
          <w:sz w:val="24"/>
          <w:szCs w:val="24"/>
        </w:rPr>
        <w:t>0</w:t>
      </w:r>
      <w:r w:rsidR="00C850B3" w:rsidRPr="002A1F7A">
        <w:rPr>
          <w:sz w:val="24"/>
          <w:szCs w:val="24"/>
        </w:rPr>
        <w:t xml:space="preserve"> wpisujemy sumę</w:t>
      </w:r>
      <w:r w:rsidR="00E60241" w:rsidRPr="002A1F7A">
        <w:rPr>
          <w:sz w:val="24"/>
          <w:szCs w:val="24"/>
        </w:rPr>
        <w:t xml:space="preserve"> wszystkich </w:t>
      </w:r>
      <w:r w:rsidR="00C850B3" w:rsidRPr="002A1F7A">
        <w:rPr>
          <w:sz w:val="24"/>
          <w:szCs w:val="24"/>
        </w:rPr>
        <w:t xml:space="preserve">kwot zadeklarowanych w </w:t>
      </w:r>
      <w:r w:rsidR="00C850B3" w:rsidRPr="002A1F7A">
        <w:rPr>
          <w:b/>
          <w:sz w:val="24"/>
          <w:szCs w:val="24"/>
        </w:rPr>
        <w:t>polach 21 załączników.</w:t>
      </w:r>
    </w:p>
    <w:p w:rsidR="002A1F7A" w:rsidRDefault="002A1F7A" w:rsidP="002A1F7A">
      <w:pPr>
        <w:ind w:left="0" w:firstLine="708"/>
        <w:rPr>
          <w:b/>
          <w:sz w:val="24"/>
          <w:szCs w:val="24"/>
        </w:rPr>
      </w:pPr>
    </w:p>
    <w:p w:rsidR="00C850B3" w:rsidRDefault="002A1F7A" w:rsidP="002A1F7A">
      <w:pPr>
        <w:ind w:left="0" w:firstLine="708"/>
        <w:rPr>
          <w:sz w:val="24"/>
          <w:szCs w:val="24"/>
        </w:rPr>
      </w:pPr>
      <w:r w:rsidRPr="002A1F7A">
        <w:rPr>
          <w:sz w:val="24"/>
          <w:szCs w:val="24"/>
        </w:rPr>
        <w:t>b)</w:t>
      </w:r>
      <w:r>
        <w:rPr>
          <w:b/>
          <w:sz w:val="24"/>
          <w:szCs w:val="24"/>
        </w:rPr>
        <w:t xml:space="preserve"> </w:t>
      </w:r>
      <w:r w:rsidR="00B7310A">
        <w:rPr>
          <w:b/>
          <w:sz w:val="24"/>
          <w:szCs w:val="24"/>
        </w:rPr>
        <w:t>Pola 81 i 82</w:t>
      </w:r>
      <w:r w:rsidR="00C850B3">
        <w:rPr>
          <w:b/>
          <w:sz w:val="24"/>
          <w:szCs w:val="24"/>
        </w:rPr>
        <w:t xml:space="preserve"> to</w:t>
      </w:r>
      <w:r w:rsidR="00C850B3">
        <w:rPr>
          <w:sz w:val="24"/>
          <w:szCs w:val="24"/>
        </w:rPr>
        <w:t xml:space="preserve"> raty podatku. Podatek od środków transportowych płatnych jest </w:t>
      </w:r>
      <w:r w:rsidR="000E061E">
        <w:rPr>
          <w:sz w:val="24"/>
          <w:szCs w:val="24"/>
        </w:rPr>
        <w:br/>
      </w:r>
      <w:r w:rsidR="00C850B3">
        <w:rPr>
          <w:sz w:val="24"/>
          <w:szCs w:val="24"/>
        </w:rPr>
        <w:t xml:space="preserve">w dwóch </w:t>
      </w:r>
      <w:r w:rsidR="00CF7526">
        <w:rPr>
          <w:sz w:val="24"/>
          <w:szCs w:val="24"/>
        </w:rPr>
        <w:t xml:space="preserve">równych </w:t>
      </w:r>
      <w:r w:rsidR="00C850B3">
        <w:rPr>
          <w:sz w:val="24"/>
          <w:szCs w:val="24"/>
        </w:rPr>
        <w:t xml:space="preserve">ratach do 15 lutego i 15 września. Pola te trzeba uzupełnić nawet, jeśli zdecydujemy się na zapłatę </w:t>
      </w:r>
      <w:r w:rsidR="00CF7526">
        <w:rPr>
          <w:sz w:val="24"/>
          <w:szCs w:val="24"/>
        </w:rPr>
        <w:t xml:space="preserve">całego podatku </w:t>
      </w:r>
      <w:r w:rsidR="000E061E">
        <w:rPr>
          <w:sz w:val="24"/>
          <w:szCs w:val="24"/>
        </w:rPr>
        <w:t>jednorazowo</w:t>
      </w:r>
      <w:r w:rsidR="00CF7526">
        <w:rPr>
          <w:sz w:val="24"/>
          <w:szCs w:val="24"/>
        </w:rPr>
        <w:t xml:space="preserve">. Jeżeli pojazdy były naszą własnością przez cały rok, sprawa jest prosta kwotę podatku dzielimy na dwa i wynik wpisujemy w </w:t>
      </w:r>
      <w:r w:rsidR="00B7310A">
        <w:rPr>
          <w:b/>
          <w:sz w:val="24"/>
          <w:szCs w:val="24"/>
        </w:rPr>
        <w:t>pola 81</w:t>
      </w:r>
      <w:r w:rsidR="00CF7526" w:rsidRPr="00CF7526">
        <w:rPr>
          <w:b/>
          <w:sz w:val="24"/>
          <w:szCs w:val="24"/>
        </w:rPr>
        <w:t xml:space="preserve"> i 8</w:t>
      </w:r>
      <w:r w:rsidR="00B7310A">
        <w:rPr>
          <w:b/>
          <w:sz w:val="24"/>
          <w:szCs w:val="24"/>
        </w:rPr>
        <w:t>2</w:t>
      </w:r>
      <w:r w:rsidR="00CF7526">
        <w:rPr>
          <w:b/>
          <w:sz w:val="24"/>
          <w:szCs w:val="24"/>
        </w:rPr>
        <w:t xml:space="preserve">. </w:t>
      </w:r>
      <w:r w:rsidR="00CF7526">
        <w:rPr>
          <w:sz w:val="24"/>
          <w:szCs w:val="24"/>
        </w:rPr>
        <w:t xml:space="preserve">Jeżeli wynik przewiduje ułamek nie wpisujemy cyfry po przecinku. </w:t>
      </w:r>
      <w:r w:rsidR="008B49D0">
        <w:rPr>
          <w:sz w:val="24"/>
          <w:szCs w:val="24"/>
        </w:rPr>
        <w:t xml:space="preserve">Na przykład jeśli kwota podatku wynosi 777 zł to nie wpisujemy 388,5 tylko 389 w </w:t>
      </w:r>
      <w:r w:rsidR="008B49D0" w:rsidRPr="008B49D0">
        <w:rPr>
          <w:b/>
          <w:sz w:val="24"/>
          <w:szCs w:val="24"/>
        </w:rPr>
        <w:t>polu 8</w:t>
      </w:r>
      <w:r w:rsidR="00B7310A">
        <w:rPr>
          <w:b/>
          <w:sz w:val="24"/>
          <w:szCs w:val="24"/>
        </w:rPr>
        <w:t>1</w:t>
      </w:r>
      <w:r w:rsidR="000E061E">
        <w:rPr>
          <w:b/>
          <w:sz w:val="24"/>
          <w:szCs w:val="24"/>
        </w:rPr>
        <w:br/>
      </w:r>
      <w:r w:rsidR="000E061E">
        <w:rPr>
          <w:sz w:val="24"/>
          <w:szCs w:val="24"/>
        </w:rPr>
        <w:t xml:space="preserve"> i 388</w:t>
      </w:r>
      <w:r w:rsidR="008B49D0">
        <w:rPr>
          <w:sz w:val="24"/>
          <w:szCs w:val="24"/>
        </w:rPr>
        <w:t xml:space="preserve"> w </w:t>
      </w:r>
      <w:r w:rsidR="008B49D0" w:rsidRPr="008B49D0">
        <w:rPr>
          <w:b/>
          <w:sz w:val="24"/>
          <w:szCs w:val="24"/>
        </w:rPr>
        <w:t>polu 8</w:t>
      </w:r>
      <w:r w:rsidR="00B7310A">
        <w:rPr>
          <w:b/>
          <w:sz w:val="24"/>
          <w:szCs w:val="24"/>
        </w:rPr>
        <w:t>2</w:t>
      </w:r>
      <w:r w:rsidR="008B49D0">
        <w:rPr>
          <w:sz w:val="24"/>
          <w:szCs w:val="24"/>
        </w:rPr>
        <w:t>.</w:t>
      </w:r>
      <w:r w:rsidR="00CF7526">
        <w:rPr>
          <w:sz w:val="24"/>
          <w:szCs w:val="24"/>
        </w:rPr>
        <w:t xml:space="preserve"> </w:t>
      </w:r>
    </w:p>
    <w:p w:rsidR="008B49D0" w:rsidRDefault="008B49D0" w:rsidP="007F7D7B">
      <w:pPr>
        <w:ind w:left="0"/>
        <w:rPr>
          <w:sz w:val="24"/>
          <w:szCs w:val="24"/>
        </w:rPr>
      </w:pPr>
      <w:r>
        <w:rPr>
          <w:sz w:val="24"/>
          <w:szCs w:val="24"/>
        </w:rPr>
        <w:tab/>
        <w:t xml:space="preserve">Sprawa komplikuje się, gdy w trakcie roku podatkowego wygasł lub powstał obowiązek podatkowy. W takich przypadkach trzeba kierować się następującymi wskazaniami: </w:t>
      </w:r>
    </w:p>
    <w:p w:rsidR="008B49D0" w:rsidRDefault="008B49D0" w:rsidP="007F7D7B">
      <w:pPr>
        <w:ind w:left="0"/>
        <w:rPr>
          <w:sz w:val="24"/>
          <w:szCs w:val="24"/>
        </w:rPr>
      </w:pPr>
      <w:r>
        <w:rPr>
          <w:sz w:val="24"/>
          <w:szCs w:val="24"/>
        </w:rPr>
        <w:tab/>
        <w:t>Za pojazdy nabyte w miesiącach od stycznia do lipca włącznie, płacimy w dwóch ratach. Za te nabyte od sierpnia tylko w drugiej racie. Jeżeli pojazd był zbyty w miesiącach od stycznia do lipca włącznie płacimy za niego tylko w pierwszej racie. Za środki transportowe zbyte od sierpnia płacimy połowę kwoty z pola 21 w pierwszej racie pozostałość wlicza się do drugiej raty.</w:t>
      </w:r>
    </w:p>
    <w:p w:rsidR="005837D5" w:rsidRDefault="005837D5" w:rsidP="007F7D7B">
      <w:pPr>
        <w:ind w:left="0"/>
        <w:rPr>
          <w:sz w:val="24"/>
          <w:szCs w:val="24"/>
        </w:rPr>
      </w:pPr>
    </w:p>
    <w:p w:rsidR="005837D5" w:rsidRDefault="005837D5" w:rsidP="007F7D7B">
      <w:pPr>
        <w:ind w:left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2625" cy="990600"/>
            <wp:effectExtent l="19050" t="0" r="9525" b="0"/>
            <wp:docPr id="1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7D5" w:rsidRDefault="005837D5" w:rsidP="007F7D7B">
      <w:pPr>
        <w:ind w:left="0"/>
        <w:rPr>
          <w:sz w:val="24"/>
          <w:szCs w:val="24"/>
        </w:rPr>
      </w:pPr>
    </w:p>
    <w:p w:rsidR="005837D5" w:rsidRPr="002A1F7A" w:rsidRDefault="005837D5" w:rsidP="007F7D7B">
      <w:pPr>
        <w:ind w:left="0"/>
        <w:rPr>
          <w:sz w:val="24"/>
          <w:szCs w:val="24"/>
          <w:u w:val="single"/>
        </w:rPr>
      </w:pPr>
      <w:r w:rsidRPr="002A1F7A">
        <w:rPr>
          <w:sz w:val="24"/>
          <w:szCs w:val="24"/>
          <w:u w:val="single"/>
        </w:rPr>
        <w:t xml:space="preserve">8. W </w:t>
      </w:r>
      <w:r w:rsidRPr="002A1F7A">
        <w:rPr>
          <w:b/>
          <w:sz w:val="24"/>
          <w:szCs w:val="24"/>
          <w:u w:val="single"/>
        </w:rPr>
        <w:t>punkcie F</w:t>
      </w:r>
      <w:r w:rsidRPr="002A1F7A">
        <w:rPr>
          <w:sz w:val="24"/>
          <w:szCs w:val="24"/>
          <w:u w:val="single"/>
        </w:rPr>
        <w:t xml:space="preserve"> zaznaczamy licz</w:t>
      </w:r>
      <w:r w:rsidR="006B7B96" w:rsidRPr="002A1F7A">
        <w:rPr>
          <w:sz w:val="24"/>
          <w:szCs w:val="24"/>
          <w:u w:val="single"/>
        </w:rPr>
        <w:t>bę załączników.</w:t>
      </w:r>
    </w:p>
    <w:p w:rsidR="006B7B96" w:rsidRDefault="006B7B96" w:rsidP="007F7D7B">
      <w:pPr>
        <w:ind w:left="0"/>
        <w:rPr>
          <w:sz w:val="24"/>
          <w:szCs w:val="24"/>
          <w:u w:val="single"/>
        </w:rPr>
      </w:pPr>
    </w:p>
    <w:p w:rsidR="00570638" w:rsidRPr="002A1F7A" w:rsidRDefault="00570638" w:rsidP="007F7D7B">
      <w:pPr>
        <w:ind w:left="0"/>
        <w:rPr>
          <w:sz w:val="24"/>
          <w:szCs w:val="24"/>
          <w:u w:val="single"/>
        </w:rPr>
      </w:pPr>
    </w:p>
    <w:p w:rsidR="006B7B96" w:rsidRDefault="00F36CC7" w:rsidP="007F7D7B">
      <w:pPr>
        <w:ind w:left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753100" cy="485775"/>
            <wp:effectExtent l="19050" t="0" r="0" b="0"/>
            <wp:docPr id="22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CC7" w:rsidRDefault="00F36CC7" w:rsidP="007F7D7B">
      <w:pPr>
        <w:ind w:left="0"/>
        <w:rPr>
          <w:sz w:val="24"/>
          <w:szCs w:val="24"/>
        </w:rPr>
      </w:pPr>
    </w:p>
    <w:p w:rsidR="00570638" w:rsidRDefault="00570638" w:rsidP="007F7D7B">
      <w:pPr>
        <w:ind w:left="0"/>
        <w:rPr>
          <w:sz w:val="24"/>
          <w:szCs w:val="24"/>
          <w:u w:val="single"/>
        </w:rPr>
      </w:pPr>
    </w:p>
    <w:p w:rsidR="00F36CC7" w:rsidRPr="002A1F7A" w:rsidRDefault="00F36CC7" w:rsidP="007F7D7B">
      <w:pPr>
        <w:ind w:left="0"/>
        <w:rPr>
          <w:sz w:val="24"/>
          <w:szCs w:val="24"/>
          <w:u w:val="single"/>
        </w:rPr>
      </w:pPr>
      <w:r w:rsidRPr="002A1F7A">
        <w:rPr>
          <w:sz w:val="24"/>
          <w:szCs w:val="24"/>
          <w:u w:val="single"/>
        </w:rPr>
        <w:t xml:space="preserve">9. No koniec </w:t>
      </w:r>
      <w:r w:rsidR="002A1F7A">
        <w:rPr>
          <w:b/>
          <w:sz w:val="24"/>
          <w:szCs w:val="24"/>
          <w:u w:val="single"/>
        </w:rPr>
        <w:t>w</w:t>
      </w:r>
      <w:r w:rsidRPr="002A1F7A">
        <w:rPr>
          <w:b/>
          <w:sz w:val="24"/>
          <w:szCs w:val="24"/>
          <w:u w:val="single"/>
        </w:rPr>
        <w:t xml:space="preserve"> punkcie G</w:t>
      </w:r>
      <w:r w:rsidRPr="002A1F7A">
        <w:rPr>
          <w:sz w:val="24"/>
          <w:szCs w:val="24"/>
          <w:u w:val="single"/>
        </w:rPr>
        <w:t xml:space="preserve"> </w:t>
      </w:r>
      <w:r w:rsidR="002A1F7A">
        <w:rPr>
          <w:sz w:val="24"/>
          <w:szCs w:val="24"/>
          <w:u w:val="single"/>
        </w:rPr>
        <w:t>podajemy i</w:t>
      </w:r>
      <w:r w:rsidRPr="002A1F7A">
        <w:rPr>
          <w:sz w:val="24"/>
          <w:szCs w:val="24"/>
          <w:u w:val="single"/>
        </w:rPr>
        <w:t>mię</w:t>
      </w:r>
      <w:r w:rsidR="002A1F7A">
        <w:rPr>
          <w:sz w:val="24"/>
          <w:szCs w:val="24"/>
          <w:u w:val="single"/>
        </w:rPr>
        <w:t xml:space="preserve"> i</w:t>
      </w:r>
      <w:r w:rsidRPr="002A1F7A">
        <w:rPr>
          <w:sz w:val="24"/>
          <w:szCs w:val="24"/>
          <w:u w:val="single"/>
        </w:rPr>
        <w:t xml:space="preserve"> </w:t>
      </w:r>
      <w:r w:rsidR="002A1F7A">
        <w:rPr>
          <w:sz w:val="24"/>
          <w:szCs w:val="24"/>
          <w:u w:val="single"/>
        </w:rPr>
        <w:t>n</w:t>
      </w:r>
      <w:r w:rsidRPr="002A1F7A">
        <w:rPr>
          <w:sz w:val="24"/>
          <w:szCs w:val="24"/>
          <w:u w:val="single"/>
        </w:rPr>
        <w:t>azwisko osoby uprawnionej do podpisania deklaracji,</w:t>
      </w:r>
      <w:r w:rsidR="002A1F7A">
        <w:rPr>
          <w:sz w:val="24"/>
          <w:szCs w:val="24"/>
          <w:u w:val="single"/>
        </w:rPr>
        <w:t xml:space="preserve"> wpisujemy </w:t>
      </w:r>
      <w:r w:rsidRPr="002A1F7A">
        <w:rPr>
          <w:sz w:val="24"/>
          <w:szCs w:val="24"/>
          <w:u w:val="single"/>
        </w:rPr>
        <w:t xml:space="preserve">datę wypełnienia dokument. Osoba uprawniona podpisuje deklarację w </w:t>
      </w:r>
      <w:r w:rsidRPr="002A1F7A">
        <w:rPr>
          <w:b/>
          <w:sz w:val="24"/>
          <w:szCs w:val="24"/>
          <w:u w:val="single"/>
        </w:rPr>
        <w:t>polu 87</w:t>
      </w:r>
      <w:r w:rsidRPr="002A1F7A">
        <w:rPr>
          <w:sz w:val="24"/>
          <w:szCs w:val="24"/>
          <w:u w:val="single"/>
        </w:rPr>
        <w:t>.</w:t>
      </w:r>
      <w:r w:rsidR="00B7310A">
        <w:rPr>
          <w:sz w:val="24"/>
          <w:szCs w:val="24"/>
          <w:u w:val="single"/>
        </w:rPr>
        <w:t xml:space="preserve"> Osobą uprawnioną nie musi być podat</w:t>
      </w:r>
      <w:r w:rsidR="00E85A03">
        <w:rPr>
          <w:sz w:val="24"/>
          <w:szCs w:val="24"/>
          <w:u w:val="single"/>
        </w:rPr>
        <w:t>nik, którego dotyczy deklaracja.</w:t>
      </w:r>
      <w:r w:rsidR="00B7310A">
        <w:rPr>
          <w:sz w:val="24"/>
          <w:szCs w:val="24"/>
          <w:u w:val="single"/>
        </w:rPr>
        <w:t xml:space="preserve"> </w:t>
      </w:r>
      <w:r w:rsidR="00E85A03">
        <w:rPr>
          <w:sz w:val="24"/>
          <w:szCs w:val="24"/>
          <w:u w:val="single"/>
        </w:rPr>
        <w:t>W takim wypadku do deklaracji należy dołączyć upoważnienie oraz dowód uiszczenia opłaty skarbowej.</w:t>
      </w:r>
    </w:p>
    <w:p w:rsidR="00F36CC7" w:rsidRDefault="00F36CC7" w:rsidP="007F7D7B">
      <w:pPr>
        <w:ind w:left="0"/>
        <w:rPr>
          <w:sz w:val="24"/>
          <w:szCs w:val="24"/>
        </w:rPr>
      </w:pPr>
    </w:p>
    <w:p w:rsidR="00570638" w:rsidRDefault="00570638" w:rsidP="007F7D7B">
      <w:pPr>
        <w:ind w:left="0"/>
        <w:rPr>
          <w:sz w:val="24"/>
          <w:szCs w:val="24"/>
        </w:rPr>
      </w:pPr>
    </w:p>
    <w:p w:rsidR="00F36CC7" w:rsidRPr="00CF7526" w:rsidRDefault="00F36CC7" w:rsidP="007F7D7B">
      <w:pPr>
        <w:ind w:left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762625" cy="866775"/>
            <wp:effectExtent l="19050" t="0" r="9525" b="0"/>
            <wp:docPr id="23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6CC7" w:rsidRPr="00CF7526" w:rsidSect="00DF4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435"/>
    <w:multiLevelType w:val="hybridMultilevel"/>
    <w:tmpl w:val="4210E70E"/>
    <w:lvl w:ilvl="0" w:tplc="7C2ACDD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10BD49B2"/>
    <w:multiLevelType w:val="hybridMultilevel"/>
    <w:tmpl w:val="B6EC01AC"/>
    <w:lvl w:ilvl="0" w:tplc="BA969F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D011A4"/>
    <w:multiLevelType w:val="hybridMultilevel"/>
    <w:tmpl w:val="5406F8A2"/>
    <w:lvl w:ilvl="0" w:tplc="E5FC801C">
      <w:start w:val="1"/>
      <w:numFmt w:val="lowerLetter"/>
      <w:lvlText w:val="%1)"/>
      <w:lvlJc w:val="left"/>
      <w:pPr>
        <w:ind w:left="644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FDF4335"/>
    <w:multiLevelType w:val="hybridMultilevel"/>
    <w:tmpl w:val="70F4B79E"/>
    <w:lvl w:ilvl="0" w:tplc="349CC5C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8A641AB"/>
    <w:multiLevelType w:val="hybridMultilevel"/>
    <w:tmpl w:val="3A7883AA"/>
    <w:lvl w:ilvl="0" w:tplc="D63C474A">
      <w:start w:val="3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48A65209"/>
    <w:multiLevelType w:val="hybridMultilevel"/>
    <w:tmpl w:val="815630B6"/>
    <w:lvl w:ilvl="0" w:tplc="AF585E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E4E3A10"/>
    <w:multiLevelType w:val="hybridMultilevel"/>
    <w:tmpl w:val="D33C464A"/>
    <w:lvl w:ilvl="0" w:tplc="D44A965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65F52A6"/>
    <w:multiLevelType w:val="hybridMultilevel"/>
    <w:tmpl w:val="49327B0C"/>
    <w:lvl w:ilvl="0" w:tplc="C1F2E9E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D821F0B"/>
    <w:multiLevelType w:val="hybridMultilevel"/>
    <w:tmpl w:val="61FC7D7C"/>
    <w:lvl w:ilvl="0" w:tplc="7C068B60">
      <w:start w:val="1"/>
      <w:numFmt w:val="lowerLetter"/>
      <w:lvlText w:val="%1)"/>
      <w:lvlJc w:val="left"/>
      <w:pPr>
        <w:ind w:left="658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5ED01971"/>
    <w:multiLevelType w:val="hybridMultilevel"/>
    <w:tmpl w:val="B0F09B20"/>
    <w:lvl w:ilvl="0" w:tplc="5EC2A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0D56BED"/>
    <w:multiLevelType w:val="hybridMultilevel"/>
    <w:tmpl w:val="14847C66"/>
    <w:lvl w:ilvl="0" w:tplc="3BF80A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098A"/>
    <w:rsid w:val="0000365A"/>
    <w:rsid w:val="00016F6F"/>
    <w:rsid w:val="000171A6"/>
    <w:rsid w:val="000E061E"/>
    <w:rsid w:val="00117029"/>
    <w:rsid w:val="0012489B"/>
    <w:rsid w:val="001B5A68"/>
    <w:rsid w:val="001C2C75"/>
    <w:rsid w:val="0024618A"/>
    <w:rsid w:val="002A1F7A"/>
    <w:rsid w:val="002A5AE3"/>
    <w:rsid w:val="002C36F5"/>
    <w:rsid w:val="00332B53"/>
    <w:rsid w:val="003520EC"/>
    <w:rsid w:val="00374C2E"/>
    <w:rsid w:val="00507B39"/>
    <w:rsid w:val="00564B8F"/>
    <w:rsid w:val="00570638"/>
    <w:rsid w:val="005709DD"/>
    <w:rsid w:val="00575DB2"/>
    <w:rsid w:val="005837D5"/>
    <w:rsid w:val="005A19F9"/>
    <w:rsid w:val="005B0171"/>
    <w:rsid w:val="00604AA1"/>
    <w:rsid w:val="0061724E"/>
    <w:rsid w:val="0063027D"/>
    <w:rsid w:val="00634011"/>
    <w:rsid w:val="006372A9"/>
    <w:rsid w:val="00653299"/>
    <w:rsid w:val="00672C12"/>
    <w:rsid w:val="00691B2A"/>
    <w:rsid w:val="006B7B96"/>
    <w:rsid w:val="00710C99"/>
    <w:rsid w:val="00747DD3"/>
    <w:rsid w:val="007531D1"/>
    <w:rsid w:val="00771807"/>
    <w:rsid w:val="00780278"/>
    <w:rsid w:val="007D39C7"/>
    <w:rsid w:val="007E66E3"/>
    <w:rsid w:val="007E7236"/>
    <w:rsid w:val="007F7D7B"/>
    <w:rsid w:val="008003D4"/>
    <w:rsid w:val="00824E55"/>
    <w:rsid w:val="008B49D0"/>
    <w:rsid w:val="008E7C63"/>
    <w:rsid w:val="009057F8"/>
    <w:rsid w:val="009F074F"/>
    <w:rsid w:val="00A17B13"/>
    <w:rsid w:val="00B02D46"/>
    <w:rsid w:val="00B7310A"/>
    <w:rsid w:val="00B975C2"/>
    <w:rsid w:val="00BF5700"/>
    <w:rsid w:val="00C053DE"/>
    <w:rsid w:val="00C21114"/>
    <w:rsid w:val="00C850B3"/>
    <w:rsid w:val="00CB5040"/>
    <w:rsid w:val="00CF7526"/>
    <w:rsid w:val="00D2098A"/>
    <w:rsid w:val="00D754FD"/>
    <w:rsid w:val="00DC24D5"/>
    <w:rsid w:val="00DF46B2"/>
    <w:rsid w:val="00DF638D"/>
    <w:rsid w:val="00E410EB"/>
    <w:rsid w:val="00E56733"/>
    <w:rsid w:val="00E60241"/>
    <w:rsid w:val="00E85A03"/>
    <w:rsid w:val="00EA2168"/>
    <w:rsid w:val="00F36CC7"/>
    <w:rsid w:val="00F968DA"/>
    <w:rsid w:val="00F9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6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9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09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98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2B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E18EF-F26A-49A7-A5D4-3A860EC6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8</Pages>
  <Words>1104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</Company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lrogow</dc:creator>
  <cp:keywords/>
  <dc:description/>
  <cp:lastModifiedBy>winf</cp:lastModifiedBy>
  <cp:revision>27</cp:revision>
  <cp:lastPrinted>2012-01-12T07:14:00Z</cp:lastPrinted>
  <dcterms:created xsi:type="dcterms:W3CDTF">2012-01-10T11:20:00Z</dcterms:created>
  <dcterms:modified xsi:type="dcterms:W3CDTF">2015-12-30T12:59:00Z</dcterms:modified>
</cp:coreProperties>
</file>